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772EB1" w:rsidRDefault="00CD36CF" w:rsidP="00CC1F3B">
      <w:pPr>
        <w:pStyle w:val="TitlePageOrigin"/>
        <w:rPr>
          <w:color w:val="auto"/>
        </w:rPr>
      </w:pPr>
      <w:r w:rsidRPr="00772EB1">
        <w:rPr>
          <w:color w:val="auto"/>
        </w:rPr>
        <w:t>WEST virginia legislature</w:t>
      </w:r>
    </w:p>
    <w:p w14:paraId="446F25A9" w14:textId="4893B6B9" w:rsidR="00CD36CF" w:rsidRPr="00772EB1" w:rsidRDefault="00CD36CF" w:rsidP="00CC1F3B">
      <w:pPr>
        <w:pStyle w:val="TitlePageSession"/>
        <w:rPr>
          <w:color w:val="auto"/>
        </w:rPr>
      </w:pPr>
      <w:r w:rsidRPr="00772EB1">
        <w:rPr>
          <w:color w:val="auto"/>
        </w:rPr>
        <w:t>20</w:t>
      </w:r>
      <w:r w:rsidR="007F29DD" w:rsidRPr="00772EB1">
        <w:rPr>
          <w:color w:val="auto"/>
        </w:rPr>
        <w:t>2</w:t>
      </w:r>
      <w:r w:rsidR="001143CA" w:rsidRPr="00772EB1">
        <w:rPr>
          <w:color w:val="auto"/>
        </w:rPr>
        <w:t>1</w:t>
      </w:r>
      <w:r w:rsidRPr="00772EB1">
        <w:rPr>
          <w:color w:val="auto"/>
        </w:rPr>
        <w:t xml:space="preserve"> regular session</w:t>
      </w:r>
    </w:p>
    <w:p w14:paraId="77049CE2" w14:textId="77777777" w:rsidR="00CD36CF" w:rsidRPr="00772EB1" w:rsidRDefault="00A0582B"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772EB1">
            <w:rPr>
              <w:color w:val="auto"/>
            </w:rPr>
            <w:t>Introduced</w:t>
          </w:r>
        </w:sdtContent>
      </w:sdt>
    </w:p>
    <w:p w14:paraId="070377CD" w14:textId="40644697" w:rsidR="00CD36CF" w:rsidRPr="00772EB1" w:rsidRDefault="00A0582B"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772EB1">
            <w:rPr>
              <w:color w:val="auto"/>
            </w:rPr>
            <w:t>House</w:t>
          </w:r>
        </w:sdtContent>
      </w:sdt>
      <w:r w:rsidR="00303684" w:rsidRPr="00772EB1">
        <w:rPr>
          <w:color w:val="auto"/>
        </w:rPr>
        <w:t xml:space="preserve"> </w:t>
      </w:r>
      <w:r w:rsidR="00CD36CF" w:rsidRPr="00772EB1">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2855</w:t>
          </w:r>
        </w:sdtContent>
      </w:sdt>
    </w:p>
    <w:p w14:paraId="2B17A3F4" w14:textId="5703F506" w:rsidR="00CD36CF" w:rsidRPr="00772EB1" w:rsidRDefault="00CD36CF" w:rsidP="00CC1F3B">
      <w:pPr>
        <w:pStyle w:val="Sponsors"/>
        <w:rPr>
          <w:color w:val="auto"/>
        </w:rPr>
      </w:pPr>
      <w:r w:rsidRPr="00772EB1">
        <w:rPr>
          <w:color w:val="auto"/>
        </w:rPr>
        <w:t xml:space="preserve">By </w:t>
      </w:r>
      <w:sdt>
        <w:sdtPr>
          <w:rPr>
            <w:color w:val="auto"/>
          </w:rPr>
          <w:tag w:val="Sponsors"/>
          <w:id w:val="1589585889"/>
          <w:placeholder>
            <w:docPart w:val="D3DF987F6921417FB42A59748B040B52"/>
          </w:placeholder>
          <w:text w:multiLine="1"/>
        </w:sdtPr>
        <w:sdtEndPr/>
        <w:sdtContent>
          <w:r w:rsidR="00341041" w:rsidRPr="00772EB1">
            <w:rPr>
              <w:color w:val="auto"/>
            </w:rPr>
            <w:t>Delegates Storch, Gearheart, Pethtel, Evans, Anderson, Graves</w:t>
          </w:r>
          <w:r w:rsidR="00FA5206">
            <w:rPr>
              <w:color w:val="auto"/>
            </w:rPr>
            <w:t>,</w:t>
          </w:r>
          <w:r w:rsidR="00341041" w:rsidRPr="00772EB1">
            <w:rPr>
              <w:color w:val="auto"/>
            </w:rPr>
            <w:t xml:space="preserve"> and Pack, J.</w:t>
          </w:r>
        </w:sdtContent>
      </w:sdt>
    </w:p>
    <w:p w14:paraId="58AFFD34" w14:textId="2B9A3C31" w:rsidR="00772EB1" w:rsidRPr="00772EB1" w:rsidRDefault="00FA5206" w:rsidP="00CC1F3B">
      <w:pPr>
        <w:pStyle w:val="References"/>
        <w:rPr>
          <w:color w:val="auto"/>
        </w:rPr>
      </w:pPr>
      <w:r>
        <w:rPr>
          <w:color w:val="auto"/>
        </w:rPr>
        <w:t>[</w:t>
      </w:r>
      <w:r w:rsidR="00772EB1" w:rsidRPr="00772EB1">
        <w:rPr>
          <w:color w:val="auto"/>
        </w:rPr>
        <w:t>By Request of the Consolidated Public Retirement Board</w:t>
      </w:r>
      <w:r>
        <w:rPr>
          <w:color w:val="auto"/>
        </w:rPr>
        <w:t>]</w:t>
      </w:r>
    </w:p>
    <w:p w14:paraId="44F98F1F" w14:textId="0B455D87" w:rsidR="00E831B3" w:rsidRPr="00772EB1" w:rsidRDefault="00CD36CF" w:rsidP="00CC1F3B">
      <w:pPr>
        <w:pStyle w:val="References"/>
        <w:rPr>
          <w:color w:val="auto"/>
        </w:rPr>
      </w:pPr>
      <w:r w:rsidRPr="00772EB1">
        <w:rPr>
          <w:color w:val="auto"/>
        </w:rPr>
        <w:t>[</w:t>
      </w:r>
      <w:sdt>
        <w:sdtPr>
          <w:rPr>
            <w:color w:val="auto"/>
          </w:rPr>
          <w:tag w:val="References"/>
          <w:id w:val="-1043047873"/>
          <w:placeholder>
            <w:docPart w:val="86D2588D5BE4435AB3D90589B95411FC"/>
          </w:placeholder>
          <w:text w:multiLine="1"/>
        </w:sdtPr>
        <w:sdtEndPr/>
        <w:sdtContent>
          <w:r w:rsidR="00341041" w:rsidRPr="00772EB1">
            <w:rPr>
              <w:color w:val="auto"/>
            </w:rPr>
            <w:t>Introduced on</w:t>
          </w:r>
          <w:r w:rsidR="00A0582B">
            <w:rPr>
              <w:color w:val="auto"/>
            </w:rPr>
            <w:t xml:space="preserve"> March 02, 2021</w:t>
          </w:r>
          <w:r w:rsidR="00341041" w:rsidRPr="00772EB1">
            <w:rPr>
              <w:color w:val="auto"/>
            </w:rPr>
            <w:t>;</w:t>
          </w:r>
          <w:r w:rsidR="00341041" w:rsidRPr="00772EB1">
            <w:rPr>
              <w:color w:val="auto"/>
            </w:rPr>
            <w:br/>
            <w:t>Referred to the Committee on</w:t>
          </w:r>
          <w:r w:rsidR="00A0582B">
            <w:rPr>
              <w:color w:val="auto"/>
            </w:rPr>
            <w:t xml:space="preserve"> Pensions and Retirement then Finance</w:t>
          </w:r>
        </w:sdtContent>
      </w:sdt>
      <w:r w:rsidRPr="00772EB1">
        <w:rPr>
          <w:color w:val="auto"/>
        </w:rPr>
        <w:t>]</w:t>
      </w:r>
      <w:r w:rsidR="00FA5206">
        <w:rPr>
          <w:noProof/>
          <w:color w:val="auto"/>
        </w:rPr>
        <mc:AlternateContent>
          <mc:Choice Requires="wps">
            <w:drawing>
              <wp:anchor distT="0" distB="0" distL="114300" distR="114300" simplePos="0" relativeHeight="251659264" behindDoc="0" locked="0" layoutInCell="1" allowOverlap="1" wp14:anchorId="6A4D487C" wp14:editId="52783C1A">
                <wp:simplePos x="0" y="0"/>
                <wp:positionH relativeFrom="column">
                  <wp:posOffset>6007100</wp:posOffset>
                </wp:positionH>
                <wp:positionV relativeFrom="paragraph">
                  <wp:posOffset>-2392680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4EFE622" w14:textId="6F7BFC6B" w:rsidR="00FA5206" w:rsidRPr="00FA5206" w:rsidRDefault="00FA5206" w:rsidP="00FA5206">
                            <w:pPr>
                              <w:spacing w:line="240" w:lineRule="auto"/>
                              <w:jc w:val="center"/>
                              <w:rPr>
                                <w:rFonts w:cs="Arial"/>
                                <w:b/>
                              </w:rPr>
                            </w:pPr>
                            <w:r w:rsidRPr="00FA520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4D487C" id="_x0000_t202" coordsize="21600,21600" o:spt="202" path="m,l,21600r21600,l21600,xe">
                <v:stroke joinstyle="miter"/>
                <v:path gradientshapeok="t" o:connecttype="rect"/>
              </v:shapetype>
              <v:shape id="Fiscal" o:spid="_x0000_s1026" type="#_x0000_t202" style="position:absolute;left:0;text-align:left;margin-left:473pt;margin-top:-188.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" filled="f" strokeweight=".5pt">
                <v:fill o:detectmouseclick="t"/>
                <v:textbox inset="0,5pt,0,0">
                  <w:txbxContent>
                    <w:p w14:paraId="54EFE622" w14:textId="6F7BFC6B" w:rsidR="00FA5206" w:rsidRPr="00FA5206" w:rsidRDefault="00FA5206" w:rsidP="00FA5206">
                      <w:pPr>
                        <w:spacing w:line="240" w:lineRule="auto"/>
                        <w:jc w:val="center"/>
                        <w:rPr>
                          <w:rFonts w:cs="Arial"/>
                          <w:b/>
                        </w:rPr>
                      </w:pPr>
                      <w:r w:rsidRPr="00FA5206">
                        <w:rPr>
                          <w:rFonts w:cs="Arial"/>
                          <w:b/>
                        </w:rPr>
                        <w:t>FISCAL NOTE</w:t>
                      </w:r>
                    </w:p>
                  </w:txbxContent>
                </v:textbox>
              </v:shape>
            </w:pict>
          </mc:Fallback>
        </mc:AlternateContent>
      </w:r>
    </w:p>
    <w:p w14:paraId="07CCC584" w14:textId="77777777" w:rsidR="00341041" w:rsidRPr="00772EB1" w:rsidRDefault="0000526A" w:rsidP="00341041">
      <w:pPr>
        <w:pStyle w:val="TitleSection"/>
        <w:rPr>
          <w:color w:val="auto"/>
        </w:rPr>
      </w:pPr>
      <w:r w:rsidRPr="00772EB1">
        <w:rPr>
          <w:color w:val="auto"/>
        </w:rPr>
        <w:lastRenderedPageBreak/>
        <w:t>A BILL</w:t>
      </w:r>
      <w:r w:rsidR="00341041" w:rsidRPr="00772EB1">
        <w:rPr>
          <w:color w:val="auto"/>
        </w:rPr>
        <w:t xml:space="preserve"> to amend and reenact §20-18-2, §20-18-8, §20-18-20, §20-18-23, and §20-18-27 of the Code of West Virginia, 1931, as amended; and to amend said code by adding thereto a new section, designated §20-18-37, all relating to the Natural Resources Police Officers Retirement System; defining terms; clarifying concurrent employer contribution rate; clarifying preretirement death benefits; amending conflicting statutory provisions; and adding a severability clause.</w:t>
      </w:r>
    </w:p>
    <w:p w14:paraId="55C2205C" w14:textId="77777777" w:rsidR="00341041" w:rsidRPr="00772EB1" w:rsidRDefault="00341041" w:rsidP="00341041">
      <w:pPr>
        <w:pStyle w:val="EnactingClause"/>
        <w:rPr>
          <w:color w:val="auto"/>
        </w:rPr>
        <w:sectPr w:rsidR="00341041" w:rsidRPr="00772EB1" w:rsidSect="00FA520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772EB1">
        <w:rPr>
          <w:color w:val="auto"/>
        </w:rPr>
        <w:t>Be it enacted by the Legislature of West Virginia:</w:t>
      </w:r>
    </w:p>
    <w:p w14:paraId="1360473C" w14:textId="77777777" w:rsidR="00341041" w:rsidRPr="00772EB1" w:rsidRDefault="00341041" w:rsidP="00341041">
      <w:pPr>
        <w:pStyle w:val="ArticleHeading"/>
        <w:rPr>
          <w:color w:val="auto"/>
        </w:rPr>
      </w:pPr>
      <w:r w:rsidRPr="00772EB1">
        <w:rPr>
          <w:color w:val="auto"/>
        </w:rPr>
        <w:t>ARTICLE 18.  WEST VIRGINIA DIVISION OF NATURAL RESOURCES POLICE OFFICER RETIREMENT SYSTEM.</w:t>
      </w:r>
    </w:p>
    <w:p w14:paraId="6F998C28" w14:textId="77777777" w:rsidR="00341041" w:rsidRPr="00772EB1" w:rsidRDefault="00341041" w:rsidP="00341041">
      <w:pPr>
        <w:pStyle w:val="SectionHeading"/>
        <w:rPr>
          <w:color w:val="auto"/>
        </w:rPr>
      </w:pPr>
      <w:r w:rsidRPr="00772EB1">
        <w:rPr>
          <w:color w:val="auto"/>
        </w:rPr>
        <w:t>§20-18-2. Definitions.</w:t>
      </w:r>
    </w:p>
    <w:p w14:paraId="70A2BFAF" w14:textId="77777777" w:rsidR="00341041" w:rsidRPr="00772EB1" w:rsidRDefault="00341041" w:rsidP="00341041">
      <w:pPr>
        <w:pStyle w:val="SectionBody"/>
        <w:rPr>
          <w:color w:val="auto"/>
        </w:rPr>
      </w:pPr>
      <w:r w:rsidRPr="00772EB1">
        <w:rPr>
          <w:color w:val="auto"/>
        </w:rPr>
        <w:t>As used in this article, unless a federal law or regulation or the context clearly requires a different meaning:</w:t>
      </w:r>
    </w:p>
    <w:p w14:paraId="2EA07ECE" w14:textId="77777777" w:rsidR="00341041" w:rsidRPr="00772EB1" w:rsidRDefault="00341041" w:rsidP="00341041">
      <w:pPr>
        <w:pStyle w:val="SectionBody"/>
        <w:rPr>
          <w:color w:val="auto"/>
        </w:rPr>
      </w:pPr>
      <w:r w:rsidRPr="00772EB1">
        <w:rPr>
          <w:color w:val="auto"/>
        </w:rPr>
        <w:t xml:space="preserve">(a) “Accrued benefit” means on behalf of any member two and one-quarter percent of the member’s final average salary multiplied by the member’s years of credited service: </w:t>
      </w:r>
      <w:r w:rsidRPr="00772EB1">
        <w:rPr>
          <w:i/>
          <w:iCs/>
          <w:color w:val="auto"/>
        </w:rPr>
        <w:t>Provided</w:t>
      </w:r>
      <w:r w:rsidRPr="00772EB1">
        <w:rPr>
          <w:color w:val="auto"/>
        </w:rPr>
        <w:t>, That members who retire after July 1, 2025, shall have an accrued benefit of two and one-half percent of the member’s final average salary multiplied by the member’s years of credited service. A member’s accrued benefit may not exceed the limits of Section 415 of the Internal Revenue Code and is subject to the provisions of §20-18-13 of this code.</w:t>
      </w:r>
    </w:p>
    <w:p w14:paraId="5E2D83C5" w14:textId="77777777" w:rsidR="00341041" w:rsidRPr="00772EB1" w:rsidRDefault="00341041" w:rsidP="00341041">
      <w:pPr>
        <w:pStyle w:val="SectionBody"/>
        <w:rPr>
          <w:color w:val="auto"/>
        </w:rPr>
      </w:pPr>
      <w:r w:rsidRPr="00772EB1">
        <w:rPr>
          <w:color w:val="auto"/>
        </w:rPr>
        <w:t xml:space="preserve">(b) “Accumulated contributions” means the sum of all amounts deducted from the annual compensation of a member or paid on his or her behalf pursuant to §5-10C-1 </w:t>
      </w:r>
      <w:r w:rsidRPr="00772EB1">
        <w:rPr>
          <w:i/>
          <w:iCs/>
          <w:color w:val="auto"/>
        </w:rPr>
        <w:t>et seq.</w:t>
      </w:r>
      <w:r w:rsidRPr="00772EB1">
        <w:rPr>
          <w:color w:val="auto"/>
        </w:rPr>
        <w:t xml:space="preserve"> of this code, either pursuant to §20-18-8(a) or §5-10-29 of this code as a result of covered employment together with regular interest on the deducted amounts.</w:t>
      </w:r>
    </w:p>
    <w:p w14:paraId="1324FBBA" w14:textId="77777777" w:rsidR="00341041" w:rsidRPr="00772EB1" w:rsidRDefault="00341041" w:rsidP="00341041">
      <w:pPr>
        <w:pStyle w:val="SectionBody"/>
        <w:rPr>
          <w:color w:val="auto"/>
        </w:rPr>
      </w:pPr>
      <w:r w:rsidRPr="00772EB1">
        <w:rPr>
          <w:color w:val="auto"/>
        </w:rPr>
        <w:t>(c) “Active member” means a member who is active and contributing to the plan.</w:t>
      </w:r>
    </w:p>
    <w:p w14:paraId="0CD9DC46" w14:textId="77777777" w:rsidR="00341041" w:rsidRPr="00772EB1" w:rsidRDefault="00341041" w:rsidP="00341041">
      <w:pPr>
        <w:pStyle w:val="SectionBody"/>
        <w:rPr>
          <w:color w:val="auto"/>
        </w:rPr>
      </w:pPr>
      <w:r w:rsidRPr="00772EB1">
        <w:rPr>
          <w:color w:val="auto"/>
        </w:rPr>
        <w:t xml:space="preserve">(d) “Active military duty” means full-time active duty with any branch of the armed forces of the United States, including service with the National Guard or reserve military forces when the </w:t>
      </w:r>
      <w:r w:rsidRPr="00772EB1">
        <w:rPr>
          <w:color w:val="auto"/>
        </w:rPr>
        <w:lastRenderedPageBreak/>
        <w:t>member has been called to active full-time duty and has received no compensation during the period of that duty from any board or employer other than the armed forces.</w:t>
      </w:r>
    </w:p>
    <w:p w14:paraId="1CE42AC5" w14:textId="77777777" w:rsidR="00341041" w:rsidRPr="00772EB1" w:rsidRDefault="00341041" w:rsidP="00341041">
      <w:pPr>
        <w:pStyle w:val="SectionBody"/>
        <w:rPr>
          <w:color w:val="auto"/>
        </w:rPr>
      </w:pPr>
      <w:r w:rsidRPr="00772EB1">
        <w:rPr>
          <w:color w:val="auto"/>
        </w:rPr>
        <w:t xml:space="preserve">(e) “Actuarial equivalent” means a benefit of equal value computed upon the basis of the mortality table and interest rates as set and adopted by the retirement board in accordance with the provisions of this article: </w:t>
      </w:r>
      <w:r w:rsidRPr="00772EB1">
        <w:rPr>
          <w:i/>
          <w:iCs/>
          <w:color w:val="auto"/>
        </w:rPr>
        <w:t>Provided</w:t>
      </w:r>
      <w:r w:rsidRPr="00772EB1">
        <w:rPr>
          <w:color w:val="auto"/>
        </w:rPr>
        <w:t>,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78498A06" w14:textId="77777777" w:rsidR="00341041" w:rsidRPr="00772EB1" w:rsidRDefault="00341041" w:rsidP="00341041">
      <w:pPr>
        <w:pStyle w:val="SectionBody"/>
        <w:rPr>
          <w:color w:val="auto"/>
        </w:rPr>
      </w:pPr>
      <w:r w:rsidRPr="00772EB1">
        <w:rPr>
          <w:color w:val="auto"/>
        </w:rPr>
        <w:t>(f) “Annual compensation”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38410CCE" w14:textId="77777777" w:rsidR="00341041" w:rsidRPr="00772EB1" w:rsidRDefault="00341041" w:rsidP="00341041">
      <w:pPr>
        <w:pStyle w:val="SectionBody"/>
        <w:rPr>
          <w:color w:val="auto"/>
        </w:rPr>
      </w:pPr>
      <w:r w:rsidRPr="00772EB1">
        <w:rPr>
          <w:color w:val="auto"/>
        </w:rPr>
        <w:t>(g) “Annual leave service” means accrued annual leave.</w:t>
      </w:r>
    </w:p>
    <w:p w14:paraId="329501CB" w14:textId="77777777" w:rsidR="00341041" w:rsidRPr="00772EB1" w:rsidRDefault="00341041" w:rsidP="00341041">
      <w:pPr>
        <w:pStyle w:val="SectionBody"/>
        <w:rPr>
          <w:color w:val="auto"/>
        </w:rPr>
      </w:pPr>
      <w:r w:rsidRPr="00772EB1">
        <w:rPr>
          <w:color w:val="auto"/>
        </w:rPr>
        <w:t xml:space="preserve">(h) “Annuity starting date” means the first day of the first calendar month following receipt of the retirement application by the board or the required beginning date, if earlier: </w:t>
      </w:r>
      <w:r w:rsidRPr="00772EB1">
        <w:rPr>
          <w:i/>
          <w:iCs/>
          <w:color w:val="auto"/>
        </w:rPr>
        <w:t>Provided</w:t>
      </w:r>
      <w:r w:rsidRPr="00772EB1">
        <w:rPr>
          <w:color w:val="auto"/>
        </w:rPr>
        <w:t>, That the member has ceased covered employment and reached normal retirement age.</w:t>
      </w:r>
    </w:p>
    <w:p w14:paraId="1972A31D" w14:textId="77777777" w:rsidR="00341041" w:rsidRPr="00772EB1" w:rsidRDefault="00341041" w:rsidP="00341041">
      <w:pPr>
        <w:pStyle w:val="SectionBody"/>
        <w:rPr>
          <w:color w:val="auto"/>
          <w:u w:val="single"/>
        </w:rPr>
      </w:pPr>
      <w:r w:rsidRPr="00772EB1">
        <w:rPr>
          <w:color w:val="auto"/>
          <w:u w:val="single"/>
        </w:rPr>
        <w:t>(i) “Beneficiary” means a natural person who is entitled to, or will be entitled to, an annuity or other benefit payable by the plan.</w:t>
      </w:r>
    </w:p>
    <w:p w14:paraId="5DE84542" w14:textId="77777777" w:rsidR="00341041" w:rsidRPr="00772EB1" w:rsidRDefault="00341041" w:rsidP="00341041">
      <w:pPr>
        <w:pStyle w:val="SectionBody"/>
        <w:rPr>
          <w:color w:val="auto"/>
        </w:rPr>
      </w:pPr>
      <w:r w:rsidRPr="00772EB1">
        <w:rPr>
          <w:strike/>
          <w:color w:val="auto"/>
        </w:rPr>
        <w:t>(i)</w:t>
      </w:r>
      <w:r w:rsidRPr="00772EB1">
        <w:rPr>
          <w:color w:val="auto"/>
        </w:rPr>
        <w:t xml:space="preserve"> </w:t>
      </w:r>
      <w:r w:rsidRPr="00772EB1">
        <w:rPr>
          <w:color w:val="auto"/>
          <w:u w:val="single"/>
        </w:rPr>
        <w:t>(j)</w:t>
      </w:r>
      <w:r w:rsidRPr="00772EB1">
        <w:rPr>
          <w:color w:val="auto"/>
        </w:rPr>
        <w:t xml:space="preserve"> “Board” means the Consolidated Public Retirement Board created pursuant to §5-10D-1 </w:t>
      </w:r>
      <w:r w:rsidRPr="00772EB1">
        <w:rPr>
          <w:i/>
          <w:iCs/>
          <w:color w:val="auto"/>
        </w:rPr>
        <w:t>et seq.</w:t>
      </w:r>
      <w:r w:rsidRPr="00772EB1">
        <w:rPr>
          <w:color w:val="auto"/>
        </w:rPr>
        <w:t xml:space="preserve"> of this code.</w:t>
      </w:r>
    </w:p>
    <w:p w14:paraId="32B5D7E2" w14:textId="77777777" w:rsidR="00341041" w:rsidRPr="00772EB1" w:rsidRDefault="00341041" w:rsidP="00341041">
      <w:pPr>
        <w:pStyle w:val="SectionBody"/>
        <w:rPr>
          <w:color w:val="auto"/>
        </w:rPr>
      </w:pPr>
      <w:r w:rsidRPr="00772EB1">
        <w:rPr>
          <w:strike/>
          <w:color w:val="auto"/>
        </w:rPr>
        <w:t>(j)</w:t>
      </w:r>
      <w:r w:rsidRPr="00772EB1">
        <w:rPr>
          <w:color w:val="auto"/>
        </w:rPr>
        <w:t xml:space="preserve"> </w:t>
      </w:r>
      <w:r w:rsidRPr="00772EB1">
        <w:rPr>
          <w:color w:val="auto"/>
          <w:u w:val="single"/>
        </w:rPr>
        <w:t>(k)</w:t>
      </w:r>
      <w:r w:rsidRPr="00772EB1">
        <w:rPr>
          <w:color w:val="auto"/>
        </w:rPr>
        <w:t xml:space="preserve">“Covered employment” means either: (1) Employment as a Natural Resources Police </w:t>
      </w:r>
      <w:r w:rsidRPr="00772EB1">
        <w:rPr>
          <w:color w:val="auto"/>
        </w:rPr>
        <w:lastRenderedPageBreak/>
        <w:t xml:space="preserve">Officer and the active performance of the duties required of a Natural Resources Police Officer; (2) the period of time which active duties are not performed but disability benefits are received under §20-18-21 or §20-18-22 of this code; or (3) concurrent employment by a Natural Resources Police Officer in a job or jobs in addition to his or her employment as a Natural Resources Police Officer where the secondary employment requires the Natural Resources Police Officer to be a member of another retirement system which is administered by the Consolidated Public Retirement Board pursuant to §5-10D-1 </w:t>
      </w:r>
      <w:r w:rsidRPr="00772EB1">
        <w:rPr>
          <w:i/>
          <w:iCs/>
          <w:color w:val="auto"/>
        </w:rPr>
        <w:t>et seq.</w:t>
      </w:r>
      <w:r w:rsidRPr="00772EB1">
        <w:rPr>
          <w:color w:val="auto"/>
        </w:rPr>
        <w:t xml:space="preserve"> of this code: </w:t>
      </w:r>
      <w:r w:rsidRPr="00772EB1">
        <w:rPr>
          <w:i/>
          <w:iCs/>
          <w:color w:val="auto"/>
        </w:rPr>
        <w:t>Provided</w:t>
      </w:r>
      <w:r w:rsidRPr="00772EB1">
        <w:rPr>
          <w:color w:val="auto"/>
        </w:rPr>
        <w:t>, That the Natural Resources Police Officer contributes to the fund created in §20-18-7 of this code the amount specified as the Natural Resource Police Officer’s contribution in §20-18-8 of this code.</w:t>
      </w:r>
    </w:p>
    <w:p w14:paraId="0527C9F4" w14:textId="77777777" w:rsidR="00341041" w:rsidRPr="00772EB1" w:rsidRDefault="00341041" w:rsidP="00341041">
      <w:pPr>
        <w:pStyle w:val="SectionBody"/>
        <w:rPr>
          <w:color w:val="auto"/>
        </w:rPr>
      </w:pPr>
      <w:r w:rsidRPr="00772EB1">
        <w:rPr>
          <w:strike/>
          <w:color w:val="auto"/>
        </w:rPr>
        <w:t>(k)</w:t>
      </w:r>
      <w:r w:rsidRPr="00772EB1">
        <w:rPr>
          <w:color w:val="auto"/>
        </w:rPr>
        <w:t xml:space="preserve"> </w:t>
      </w:r>
      <w:r w:rsidRPr="00772EB1">
        <w:rPr>
          <w:color w:val="auto"/>
          <w:u w:val="single"/>
        </w:rPr>
        <w:t>(l)</w:t>
      </w:r>
      <w:r w:rsidRPr="00772EB1">
        <w:rPr>
          <w:color w:val="auto"/>
        </w:rPr>
        <w:t xml:space="preserve"> “Credited service” means the sum of a member’s years of service, active military duty, disability service, </w:t>
      </w:r>
      <w:r w:rsidRPr="00772EB1">
        <w:rPr>
          <w:strike/>
          <w:color w:val="auto"/>
        </w:rPr>
        <w:t>and</w:t>
      </w:r>
      <w:r w:rsidRPr="00772EB1">
        <w:rPr>
          <w:color w:val="auto"/>
        </w:rPr>
        <w:t xml:space="preserve"> </w:t>
      </w:r>
      <w:r w:rsidRPr="00772EB1">
        <w:rPr>
          <w:color w:val="auto"/>
          <w:u w:val="single"/>
        </w:rPr>
        <w:t>eligible</w:t>
      </w:r>
      <w:r w:rsidRPr="00772EB1">
        <w:rPr>
          <w:color w:val="auto"/>
        </w:rPr>
        <w:t xml:space="preserve"> annual </w:t>
      </w:r>
      <w:r w:rsidRPr="00772EB1">
        <w:rPr>
          <w:color w:val="auto"/>
          <w:u w:val="single"/>
        </w:rPr>
        <w:t>and sick</w:t>
      </w:r>
      <w:r w:rsidRPr="00772EB1">
        <w:rPr>
          <w:color w:val="auto"/>
        </w:rPr>
        <w:t xml:space="preserve"> leave service.</w:t>
      </w:r>
    </w:p>
    <w:p w14:paraId="627B48BD" w14:textId="77777777" w:rsidR="00341041" w:rsidRPr="00772EB1" w:rsidRDefault="00341041" w:rsidP="00341041">
      <w:pPr>
        <w:pStyle w:val="SectionBody"/>
        <w:rPr>
          <w:color w:val="auto"/>
        </w:rPr>
      </w:pPr>
      <w:r w:rsidRPr="00772EB1">
        <w:rPr>
          <w:strike/>
          <w:color w:val="auto"/>
        </w:rPr>
        <w:t>(l)</w:t>
      </w:r>
      <w:r w:rsidRPr="00772EB1">
        <w:rPr>
          <w:color w:val="auto"/>
        </w:rPr>
        <w:t xml:space="preserve"> </w:t>
      </w:r>
      <w:r w:rsidRPr="00772EB1">
        <w:rPr>
          <w:color w:val="auto"/>
          <w:u w:val="single"/>
        </w:rPr>
        <w:t>(m)</w:t>
      </w:r>
      <w:r w:rsidRPr="00772EB1">
        <w:rPr>
          <w:color w:val="auto"/>
        </w:rPr>
        <w:t xml:space="preserve"> “Dependent child” means either:</w:t>
      </w:r>
    </w:p>
    <w:p w14:paraId="2EA27638" w14:textId="77777777" w:rsidR="00341041" w:rsidRPr="00772EB1" w:rsidRDefault="00341041" w:rsidP="00341041">
      <w:pPr>
        <w:pStyle w:val="SectionBody"/>
        <w:rPr>
          <w:color w:val="auto"/>
        </w:rPr>
      </w:pPr>
      <w:r w:rsidRPr="00772EB1">
        <w:rPr>
          <w:color w:val="auto"/>
        </w:rPr>
        <w:t>(1) An unmarried person under age 18 who is:</w:t>
      </w:r>
    </w:p>
    <w:p w14:paraId="299E09FA" w14:textId="77777777" w:rsidR="00341041" w:rsidRPr="00772EB1" w:rsidRDefault="00341041" w:rsidP="00341041">
      <w:pPr>
        <w:pStyle w:val="SectionBody"/>
        <w:rPr>
          <w:color w:val="auto"/>
        </w:rPr>
      </w:pPr>
      <w:r w:rsidRPr="00772EB1">
        <w:rPr>
          <w:color w:val="auto"/>
        </w:rPr>
        <w:t>(A) A natural child of the member;</w:t>
      </w:r>
    </w:p>
    <w:p w14:paraId="2EF1882C" w14:textId="77777777" w:rsidR="00341041" w:rsidRPr="00772EB1" w:rsidRDefault="00341041" w:rsidP="00341041">
      <w:pPr>
        <w:pStyle w:val="SectionBody"/>
        <w:rPr>
          <w:color w:val="auto"/>
        </w:rPr>
      </w:pPr>
      <w:r w:rsidRPr="00772EB1">
        <w:rPr>
          <w:color w:val="auto"/>
        </w:rPr>
        <w:t>(B) A legally adopted child of the member;</w:t>
      </w:r>
    </w:p>
    <w:p w14:paraId="0301DD59" w14:textId="77777777" w:rsidR="00341041" w:rsidRPr="00772EB1" w:rsidRDefault="00341041" w:rsidP="00341041">
      <w:pPr>
        <w:pStyle w:val="SectionBody"/>
        <w:rPr>
          <w:color w:val="auto"/>
        </w:rPr>
      </w:pPr>
      <w:r w:rsidRPr="00772EB1">
        <w:rPr>
          <w:color w:val="auto"/>
        </w:rPr>
        <w:t>(C) A child who at the time of the member’s death was living with the member while the member was an adopting parent during any period of probation; or</w:t>
      </w:r>
    </w:p>
    <w:p w14:paraId="79955F3E" w14:textId="77777777" w:rsidR="00341041" w:rsidRPr="00772EB1" w:rsidRDefault="00341041" w:rsidP="00341041">
      <w:pPr>
        <w:pStyle w:val="SectionBody"/>
        <w:rPr>
          <w:color w:val="auto"/>
        </w:rPr>
      </w:pPr>
      <w:r w:rsidRPr="00772EB1">
        <w:rPr>
          <w:color w:val="auto"/>
        </w:rPr>
        <w:t>(D) A stepchild of the member residing in the member’s household at the time of the member’s death; or</w:t>
      </w:r>
    </w:p>
    <w:p w14:paraId="7273CB67" w14:textId="77777777" w:rsidR="00341041" w:rsidRPr="00772EB1" w:rsidRDefault="00341041" w:rsidP="00341041">
      <w:pPr>
        <w:pStyle w:val="SectionBody"/>
        <w:rPr>
          <w:color w:val="auto"/>
        </w:rPr>
      </w:pPr>
      <w:r w:rsidRPr="00772EB1">
        <w:rPr>
          <w:color w:val="auto"/>
        </w:rPr>
        <w:t>(2) Any unmarried child under age 23:</w:t>
      </w:r>
    </w:p>
    <w:p w14:paraId="5F4F2554" w14:textId="77777777" w:rsidR="00341041" w:rsidRPr="00772EB1" w:rsidRDefault="00341041" w:rsidP="00341041">
      <w:pPr>
        <w:pStyle w:val="SectionBody"/>
        <w:rPr>
          <w:color w:val="auto"/>
        </w:rPr>
      </w:pPr>
      <w:r w:rsidRPr="00772EB1">
        <w:rPr>
          <w:color w:val="auto"/>
        </w:rPr>
        <w:t>(A) Who is enrolled as a full-time student in an accredited college or university;</w:t>
      </w:r>
    </w:p>
    <w:p w14:paraId="7A57EB8B" w14:textId="77777777" w:rsidR="00341041" w:rsidRPr="00772EB1" w:rsidRDefault="00341041" w:rsidP="00341041">
      <w:pPr>
        <w:pStyle w:val="SectionBody"/>
        <w:rPr>
          <w:color w:val="auto"/>
        </w:rPr>
      </w:pPr>
      <w:r w:rsidRPr="00772EB1">
        <w:rPr>
          <w:color w:val="auto"/>
        </w:rPr>
        <w:t>(B) Who was claimed as a dependent by the member for federal income tax purposes at the time of the member’s death; and</w:t>
      </w:r>
    </w:p>
    <w:p w14:paraId="19F42025" w14:textId="77777777" w:rsidR="00341041" w:rsidRPr="00772EB1" w:rsidRDefault="00341041" w:rsidP="00341041">
      <w:pPr>
        <w:pStyle w:val="SectionBody"/>
        <w:rPr>
          <w:color w:val="auto"/>
        </w:rPr>
      </w:pPr>
      <w:r w:rsidRPr="00772EB1">
        <w:rPr>
          <w:color w:val="auto"/>
        </w:rPr>
        <w:t>(C) Whose relationship with the member is described in subparagraph (A), (B), or (C), paragraph (1) of this subdivision.</w:t>
      </w:r>
    </w:p>
    <w:p w14:paraId="4581ED9A" w14:textId="77777777" w:rsidR="00341041" w:rsidRPr="00772EB1" w:rsidRDefault="00341041" w:rsidP="00341041">
      <w:pPr>
        <w:pStyle w:val="SectionBody"/>
        <w:rPr>
          <w:color w:val="auto"/>
        </w:rPr>
      </w:pPr>
      <w:r w:rsidRPr="00772EB1">
        <w:rPr>
          <w:strike/>
          <w:color w:val="auto"/>
        </w:rPr>
        <w:t>(m)</w:t>
      </w:r>
      <w:r w:rsidRPr="00772EB1">
        <w:rPr>
          <w:color w:val="auto"/>
        </w:rPr>
        <w:t xml:space="preserve"> </w:t>
      </w:r>
      <w:r w:rsidRPr="00772EB1">
        <w:rPr>
          <w:color w:val="auto"/>
          <w:u w:val="single"/>
        </w:rPr>
        <w:t>(n)</w:t>
      </w:r>
      <w:r w:rsidRPr="00772EB1">
        <w:rPr>
          <w:color w:val="auto"/>
        </w:rPr>
        <w:t xml:space="preserve"> “Dependent parent” means the father or mother of the member who was claimed </w:t>
      </w:r>
      <w:r w:rsidRPr="00772EB1">
        <w:rPr>
          <w:color w:val="auto"/>
        </w:rPr>
        <w:lastRenderedPageBreak/>
        <w:t>as a dependent by the member for Federal Income Tax purposes at the time of the member’s death.</w:t>
      </w:r>
    </w:p>
    <w:p w14:paraId="248515B2" w14:textId="77777777" w:rsidR="00341041" w:rsidRPr="00772EB1" w:rsidRDefault="00341041" w:rsidP="00341041">
      <w:pPr>
        <w:pStyle w:val="SectionBody"/>
        <w:rPr>
          <w:color w:val="auto"/>
        </w:rPr>
      </w:pPr>
      <w:r w:rsidRPr="00772EB1">
        <w:rPr>
          <w:strike/>
          <w:color w:val="auto"/>
        </w:rPr>
        <w:t>(n)</w:t>
      </w:r>
      <w:r w:rsidRPr="00772EB1">
        <w:rPr>
          <w:color w:val="auto"/>
        </w:rPr>
        <w:t xml:space="preserve"> </w:t>
      </w:r>
      <w:r w:rsidRPr="00772EB1">
        <w:rPr>
          <w:color w:val="auto"/>
          <w:u w:val="single"/>
        </w:rPr>
        <w:t>(o)</w:t>
      </w:r>
      <w:r w:rsidRPr="00772EB1">
        <w:rPr>
          <w:color w:val="auto"/>
        </w:rPr>
        <w:t xml:space="preserve"> “Director” means Director of the Division of Natural Resources.</w:t>
      </w:r>
    </w:p>
    <w:p w14:paraId="209E24F5" w14:textId="77777777" w:rsidR="00341041" w:rsidRPr="00772EB1" w:rsidRDefault="00341041" w:rsidP="00341041">
      <w:pPr>
        <w:pStyle w:val="SectionBody"/>
        <w:rPr>
          <w:color w:val="auto"/>
        </w:rPr>
      </w:pPr>
      <w:r w:rsidRPr="00772EB1">
        <w:rPr>
          <w:strike/>
          <w:color w:val="auto"/>
        </w:rPr>
        <w:t>(o)</w:t>
      </w:r>
      <w:r w:rsidRPr="00772EB1">
        <w:rPr>
          <w:color w:val="auto"/>
        </w:rPr>
        <w:t xml:space="preserve"> </w:t>
      </w:r>
      <w:r w:rsidRPr="00772EB1">
        <w:rPr>
          <w:color w:val="auto"/>
          <w:u w:val="single"/>
        </w:rPr>
        <w:t>(p)</w:t>
      </w:r>
      <w:r w:rsidRPr="00772EB1">
        <w:rPr>
          <w:color w:val="auto"/>
        </w:rPr>
        <w:t xml:space="preserve"> “Disability service” means service credit received by a member, expressed in whole years, fractions thereof or both, equal to one half of the whole years, fractions thereof, or both, during which time a member receives disability benefits under §20-18-21 or §20-18-22 of this code.</w:t>
      </w:r>
    </w:p>
    <w:p w14:paraId="6DFC95EE" w14:textId="77777777" w:rsidR="00341041" w:rsidRPr="00772EB1" w:rsidRDefault="00341041" w:rsidP="00341041">
      <w:pPr>
        <w:pStyle w:val="SectionBody"/>
        <w:rPr>
          <w:color w:val="auto"/>
        </w:rPr>
      </w:pPr>
      <w:r w:rsidRPr="00772EB1">
        <w:rPr>
          <w:strike/>
          <w:color w:val="auto"/>
        </w:rPr>
        <w:t>(p)</w:t>
      </w:r>
      <w:r w:rsidRPr="00772EB1">
        <w:rPr>
          <w:color w:val="auto"/>
        </w:rPr>
        <w:t xml:space="preserve"> </w:t>
      </w:r>
      <w:r w:rsidRPr="00772EB1">
        <w:rPr>
          <w:color w:val="auto"/>
          <w:u w:val="single"/>
        </w:rPr>
        <w:t>(q)</w:t>
      </w:r>
      <w:r w:rsidRPr="00772EB1">
        <w:rPr>
          <w:color w:val="auto"/>
        </w:rPr>
        <w:t xml:space="preserve"> “Division of Natural Resources” or “division” means the West Virginia Division of Natural Resources.</w:t>
      </w:r>
    </w:p>
    <w:p w14:paraId="0E10BDE1" w14:textId="77777777" w:rsidR="00341041" w:rsidRPr="00772EB1" w:rsidRDefault="00341041" w:rsidP="00341041">
      <w:pPr>
        <w:pStyle w:val="SectionBody"/>
        <w:rPr>
          <w:color w:val="auto"/>
        </w:rPr>
      </w:pPr>
      <w:r w:rsidRPr="00772EB1">
        <w:rPr>
          <w:strike/>
          <w:color w:val="auto"/>
        </w:rPr>
        <w:t>(q)</w:t>
      </w:r>
      <w:r w:rsidRPr="00772EB1">
        <w:rPr>
          <w:color w:val="auto"/>
        </w:rPr>
        <w:t xml:space="preserve"> </w:t>
      </w:r>
      <w:r w:rsidRPr="00772EB1">
        <w:rPr>
          <w:color w:val="auto"/>
          <w:u w:val="single"/>
        </w:rPr>
        <w:t>(r)</w:t>
      </w:r>
      <w:r w:rsidRPr="00772EB1">
        <w:rPr>
          <w:color w:val="auto"/>
        </w:rPr>
        <w:t xml:space="preserve"> “Effective date” means January 2, 2021. </w:t>
      </w:r>
    </w:p>
    <w:p w14:paraId="3351224D" w14:textId="77777777" w:rsidR="00341041" w:rsidRPr="00772EB1" w:rsidRDefault="00341041" w:rsidP="00341041">
      <w:pPr>
        <w:pStyle w:val="SectionBody"/>
        <w:rPr>
          <w:color w:val="auto"/>
        </w:rPr>
      </w:pPr>
      <w:r w:rsidRPr="00772EB1">
        <w:rPr>
          <w:strike/>
          <w:color w:val="auto"/>
        </w:rPr>
        <w:t>(r)</w:t>
      </w:r>
      <w:r w:rsidRPr="00772EB1">
        <w:rPr>
          <w:color w:val="auto"/>
        </w:rPr>
        <w:t xml:space="preserve"> </w:t>
      </w:r>
      <w:r w:rsidRPr="00772EB1">
        <w:rPr>
          <w:color w:val="auto"/>
          <w:u w:val="single"/>
        </w:rPr>
        <w:t>(s)</w:t>
      </w:r>
      <w:r w:rsidRPr="00772EB1">
        <w:rPr>
          <w:color w:val="auto"/>
        </w:rPr>
        <w:t xml:space="preserve"> “Employer error” means an omission, misrepresentation, or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 A deliberate act contrary to the provisions of this section by a participating public employer does not constitute employer error. </w:t>
      </w:r>
    </w:p>
    <w:p w14:paraId="4A9DBB57" w14:textId="77777777" w:rsidR="00341041" w:rsidRPr="00772EB1" w:rsidRDefault="00341041" w:rsidP="00341041">
      <w:pPr>
        <w:pStyle w:val="SectionBody"/>
        <w:rPr>
          <w:color w:val="auto"/>
        </w:rPr>
      </w:pPr>
      <w:r w:rsidRPr="00772EB1">
        <w:rPr>
          <w:strike/>
          <w:color w:val="auto"/>
        </w:rPr>
        <w:t>(s)</w:t>
      </w:r>
      <w:r w:rsidRPr="00772EB1">
        <w:rPr>
          <w:color w:val="auto"/>
        </w:rPr>
        <w:t xml:space="preserve"> </w:t>
      </w:r>
      <w:r w:rsidRPr="00772EB1">
        <w:rPr>
          <w:color w:val="auto"/>
          <w:u w:val="single"/>
        </w:rPr>
        <w:t>(t)</w:t>
      </w:r>
      <w:r w:rsidRPr="00772EB1">
        <w:rPr>
          <w:color w:val="auto"/>
        </w:rPr>
        <w:t xml:space="preserve"> “Final average salary” means the average of the highest annual compensation received for covered employment by the member during any five consecutive plan years within the member’s last 10 years of service. If the member did not have annual compensation for the five full plan years preceding the member’s attainment of normal retirement age and during that period the member received disability benefits under §20-18-21 or §20-18-22 of this code then “final average salary” means the average of the monthly salary determined paid to the member during that period determined as if the disability first commenced after the effective date of this article with monthly compensation equal to that average monthly compensation which the member was receiving in the plan year prior to the initial disability multiplied by 12.</w:t>
      </w:r>
    </w:p>
    <w:p w14:paraId="2028CA81" w14:textId="77777777" w:rsidR="00341041" w:rsidRPr="00772EB1" w:rsidRDefault="00341041" w:rsidP="00341041">
      <w:pPr>
        <w:pStyle w:val="SectionBody"/>
        <w:rPr>
          <w:color w:val="auto"/>
        </w:rPr>
      </w:pPr>
      <w:r w:rsidRPr="00772EB1">
        <w:rPr>
          <w:strike/>
          <w:color w:val="auto"/>
        </w:rPr>
        <w:t>(t)</w:t>
      </w:r>
      <w:r w:rsidRPr="00772EB1">
        <w:rPr>
          <w:color w:val="auto"/>
        </w:rPr>
        <w:t xml:space="preserve"> </w:t>
      </w:r>
      <w:r w:rsidRPr="00772EB1">
        <w:rPr>
          <w:color w:val="auto"/>
          <w:u w:val="single"/>
        </w:rPr>
        <w:t>(u)</w:t>
      </w:r>
      <w:r w:rsidRPr="00772EB1">
        <w:rPr>
          <w:color w:val="auto"/>
        </w:rPr>
        <w:t xml:space="preserve"> “Fund” means the West Virginia Natural Resources Police Officer Retirement Fund </w:t>
      </w:r>
      <w:r w:rsidRPr="00772EB1">
        <w:rPr>
          <w:color w:val="auto"/>
        </w:rPr>
        <w:lastRenderedPageBreak/>
        <w:t>created pursuant to §20-18-7 of this code.</w:t>
      </w:r>
    </w:p>
    <w:p w14:paraId="57ED7ECB" w14:textId="77777777" w:rsidR="00341041" w:rsidRPr="00772EB1" w:rsidRDefault="00341041" w:rsidP="00341041">
      <w:pPr>
        <w:pStyle w:val="SectionBody"/>
        <w:rPr>
          <w:color w:val="auto"/>
        </w:rPr>
      </w:pPr>
      <w:r w:rsidRPr="00772EB1">
        <w:rPr>
          <w:strike/>
          <w:color w:val="auto"/>
        </w:rPr>
        <w:t>(u)</w:t>
      </w:r>
      <w:r w:rsidRPr="00772EB1">
        <w:rPr>
          <w:color w:val="auto"/>
        </w:rPr>
        <w:t xml:space="preserve"> </w:t>
      </w:r>
      <w:r w:rsidRPr="00772EB1">
        <w:rPr>
          <w:color w:val="auto"/>
          <w:u w:val="single"/>
        </w:rPr>
        <w:t>(v)</w:t>
      </w:r>
      <w:r w:rsidRPr="00772EB1">
        <w:rPr>
          <w:color w:val="auto"/>
        </w:rPr>
        <w:t xml:space="preserve"> “Hour of service” means:</w:t>
      </w:r>
    </w:p>
    <w:p w14:paraId="4D2619F9" w14:textId="77777777" w:rsidR="00341041" w:rsidRPr="00772EB1" w:rsidRDefault="00341041" w:rsidP="00341041">
      <w:pPr>
        <w:pStyle w:val="SectionBody"/>
        <w:rPr>
          <w:color w:val="auto"/>
        </w:rPr>
      </w:pPr>
      <w:r w:rsidRPr="00772EB1">
        <w:rPr>
          <w:color w:val="auto"/>
        </w:rPr>
        <w:t xml:space="preserve">(1) Each hour for which a member is paid; </w:t>
      </w:r>
    </w:p>
    <w:p w14:paraId="49BF3255" w14:textId="77777777" w:rsidR="00341041" w:rsidRPr="00772EB1" w:rsidRDefault="00341041" w:rsidP="00341041">
      <w:pPr>
        <w:pStyle w:val="SectionBody"/>
        <w:rPr>
          <w:color w:val="auto"/>
        </w:rPr>
      </w:pPr>
      <w:r w:rsidRPr="00772EB1">
        <w:rPr>
          <w:color w:val="auto"/>
        </w:rPr>
        <w:t>(2) Each hour for which a member is paid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will not be credited with any hours of service for any period of time he or she is receiving benefits under §20-18-21 or §20-18-22 of this code; and</w:t>
      </w:r>
    </w:p>
    <w:p w14:paraId="46FACEA8" w14:textId="77777777" w:rsidR="00341041" w:rsidRPr="00772EB1" w:rsidRDefault="00341041" w:rsidP="00341041">
      <w:pPr>
        <w:pStyle w:val="SectionBody"/>
        <w:rPr>
          <w:color w:val="auto"/>
        </w:rPr>
      </w:pPr>
      <w:r w:rsidRPr="00772EB1">
        <w:rPr>
          <w:color w:val="auto"/>
        </w:rPr>
        <w:t>(3) Each hour for which back pay is either awarded or agreed to be paid by the Division of Natural Resources, irrespective of mitigation of damages. The same hours of service may not be credited both under this subdivision and subdivision (1) or (2) of this subsection. Hours under this paragraph shall be credited to the member for the plan year or years to which the award or agreement pertains rather than the plan year in which the award, agreement, or payment is made.</w:t>
      </w:r>
    </w:p>
    <w:p w14:paraId="1ED6CC77" w14:textId="77777777" w:rsidR="00341041" w:rsidRPr="00772EB1" w:rsidRDefault="00341041" w:rsidP="00341041">
      <w:pPr>
        <w:pStyle w:val="SectionBody"/>
        <w:rPr>
          <w:color w:val="auto"/>
        </w:rPr>
      </w:pPr>
      <w:r w:rsidRPr="00772EB1">
        <w:rPr>
          <w:strike/>
          <w:color w:val="auto"/>
        </w:rPr>
        <w:t>(v)</w:t>
      </w:r>
      <w:r w:rsidRPr="00772EB1">
        <w:rPr>
          <w:color w:val="auto"/>
        </w:rPr>
        <w:t xml:space="preserve"> </w:t>
      </w:r>
      <w:r w:rsidRPr="00772EB1">
        <w:rPr>
          <w:color w:val="auto"/>
          <w:u w:val="single"/>
        </w:rPr>
        <w:t>(w)</w:t>
      </w:r>
      <w:r w:rsidRPr="00772EB1">
        <w:rPr>
          <w:color w:val="auto"/>
        </w:rPr>
        <w:t xml:space="preserve"> “Member” means a person first hired as a Natural Resources Police Officer, as defined in subsection (x) of this section, on or after January 2, 2021, or a Natural Resources Police Officer first hired prior to the effective date and who elects to become a member pursuant to §20-18-6 of this code. A member shall remain a member until the benefits to which he or she is entitled under this article are paid or forfeited or until cessation of membership pursuant to §20-18-6 of this code.</w:t>
      </w:r>
    </w:p>
    <w:p w14:paraId="316EA502" w14:textId="77777777" w:rsidR="00341041" w:rsidRPr="00772EB1" w:rsidRDefault="00341041" w:rsidP="00341041">
      <w:pPr>
        <w:pStyle w:val="SectionBody"/>
        <w:rPr>
          <w:color w:val="auto"/>
        </w:rPr>
      </w:pPr>
      <w:r w:rsidRPr="00772EB1">
        <w:rPr>
          <w:strike/>
          <w:color w:val="auto"/>
        </w:rPr>
        <w:t>(w)</w:t>
      </w:r>
      <w:r w:rsidRPr="00772EB1">
        <w:rPr>
          <w:color w:val="auto"/>
        </w:rPr>
        <w:t xml:space="preserve"> </w:t>
      </w:r>
      <w:r w:rsidRPr="00772EB1">
        <w:rPr>
          <w:color w:val="auto"/>
          <w:u w:val="single"/>
        </w:rPr>
        <w:t>(x)</w:t>
      </w:r>
      <w:r w:rsidRPr="00772EB1">
        <w:rPr>
          <w:color w:val="auto"/>
        </w:rPr>
        <w:t xml:space="preserve"> “Monthly salary” means the portion of a member’s gross annual compensation which is paid to him or her per month.</w:t>
      </w:r>
    </w:p>
    <w:p w14:paraId="7CBD04E8" w14:textId="77777777" w:rsidR="00341041" w:rsidRPr="00772EB1" w:rsidRDefault="00341041" w:rsidP="00341041">
      <w:pPr>
        <w:pStyle w:val="SectionBody"/>
        <w:rPr>
          <w:color w:val="auto"/>
        </w:rPr>
      </w:pPr>
      <w:r w:rsidRPr="00772EB1">
        <w:rPr>
          <w:strike/>
          <w:color w:val="auto"/>
        </w:rPr>
        <w:t>(x)</w:t>
      </w:r>
      <w:r w:rsidRPr="00772EB1">
        <w:rPr>
          <w:color w:val="auto"/>
        </w:rPr>
        <w:t xml:space="preserve"> </w:t>
      </w:r>
      <w:r w:rsidRPr="00772EB1">
        <w:rPr>
          <w:color w:val="auto"/>
          <w:u w:val="single"/>
        </w:rPr>
        <w:t>(y)</w:t>
      </w:r>
      <w:r w:rsidRPr="00772EB1">
        <w:rPr>
          <w:color w:val="auto"/>
        </w:rPr>
        <w:t xml:space="preserve"> “Natural Resources Police Officer” means any person regularly employed in the service of the division as a law-enforcement officer on or after the effective date of this article, and who is eligible to participate in the fund. The term shall not include Emergency Natural Resources Police Officers as defined in §20-7-1(c) of this code, Special Natural Resources Police </w:t>
      </w:r>
      <w:r w:rsidRPr="00772EB1">
        <w:rPr>
          <w:color w:val="auto"/>
        </w:rPr>
        <w:lastRenderedPageBreak/>
        <w:t>Officers as defined in §20-7-1(d) of this code, Forestry Special Natural Resources Police Officers as defined in §20-7-1(e) of this code, or Federal Law Enforcement Officer as defined in §20-7-1b of this code.</w:t>
      </w:r>
    </w:p>
    <w:p w14:paraId="7A72278C" w14:textId="77777777" w:rsidR="00341041" w:rsidRPr="00772EB1" w:rsidRDefault="00341041" w:rsidP="00341041">
      <w:pPr>
        <w:pStyle w:val="SectionBody"/>
        <w:rPr>
          <w:color w:val="auto"/>
        </w:rPr>
      </w:pPr>
      <w:r w:rsidRPr="00772EB1">
        <w:rPr>
          <w:strike/>
          <w:color w:val="auto"/>
        </w:rPr>
        <w:t>(y)</w:t>
      </w:r>
      <w:r w:rsidRPr="00772EB1">
        <w:rPr>
          <w:color w:val="auto"/>
        </w:rPr>
        <w:t xml:space="preserve"> </w:t>
      </w:r>
      <w:r w:rsidRPr="00772EB1">
        <w:rPr>
          <w:color w:val="auto"/>
          <w:u w:val="single"/>
        </w:rPr>
        <w:t>(z)</w:t>
      </w:r>
      <w:r w:rsidRPr="00772EB1">
        <w:rPr>
          <w:color w:val="auto"/>
        </w:rPr>
        <w:t xml:space="preserve"> “Normal form” means a monthly annuity which is 1/12 of the amount of the member’s accrued benefit which is payable for the member’s life. If the member dies before the sum of the payments he or she receives equals his or her accumulated contributions on the annuity starting date, the named beneficiary or beneficiaries shall receive in one lump sum the difference between the accumulated contributions at the annuity starting date and the total of the retirement income payments made to the member.</w:t>
      </w:r>
    </w:p>
    <w:p w14:paraId="08641C06" w14:textId="77777777" w:rsidR="00341041" w:rsidRPr="00772EB1" w:rsidRDefault="00341041" w:rsidP="00341041">
      <w:pPr>
        <w:pStyle w:val="SectionBody"/>
        <w:rPr>
          <w:color w:val="auto"/>
        </w:rPr>
      </w:pPr>
      <w:r w:rsidRPr="00772EB1">
        <w:rPr>
          <w:strike/>
          <w:color w:val="auto"/>
        </w:rPr>
        <w:t>(z)</w:t>
      </w:r>
      <w:r w:rsidRPr="00772EB1">
        <w:rPr>
          <w:color w:val="auto"/>
        </w:rPr>
        <w:t xml:space="preserve"> </w:t>
      </w:r>
      <w:r w:rsidRPr="00772EB1">
        <w:rPr>
          <w:color w:val="auto"/>
          <w:u w:val="single"/>
        </w:rPr>
        <w:t>(aa)</w:t>
      </w:r>
      <w:r w:rsidRPr="00772EB1">
        <w:rPr>
          <w:color w:val="auto"/>
        </w:rPr>
        <w:t xml:space="preserve"> “Normal retirement age” means the first to occur of the following: (1) Attainment of age 55 years and the completion of 15 or more years of service; (2) while still in covered employment, attainment of at least age 55 years, and when the sum of current age plus years of service equals or exceeds 70 years; or (3) attainment of at least age 62 years, and completion of 10 years of service: </w:t>
      </w:r>
      <w:r w:rsidRPr="00772EB1">
        <w:rPr>
          <w:i/>
          <w:iCs/>
          <w:color w:val="auto"/>
        </w:rPr>
        <w:t>Provided</w:t>
      </w:r>
      <w:r w:rsidRPr="00772EB1">
        <w:rPr>
          <w:color w:val="auto"/>
        </w:rPr>
        <w:t>, That any member shall in qualifying for retirement pursuant to this article have 10 or more years of service, all of which years shall be actual, contributory ones.</w:t>
      </w:r>
    </w:p>
    <w:p w14:paraId="0393D6E5" w14:textId="77777777" w:rsidR="00341041" w:rsidRPr="00772EB1" w:rsidRDefault="00341041" w:rsidP="00341041">
      <w:pPr>
        <w:pStyle w:val="SectionBody"/>
        <w:rPr>
          <w:color w:val="auto"/>
        </w:rPr>
      </w:pPr>
      <w:r w:rsidRPr="00772EB1">
        <w:rPr>
          <w:strike/>
          <w:color w:val="auto"/>
        </w:rPr>
        <w:t>(aa)</w:t>
      </w:r>
      <w:r w:rsidRPr="00772EB1">
        <w:rPr>
          <w:color w:val="auto"/>
        </w:rPr>
        <w:t xml:space="preserve"> </w:t>
      </w:r>
      <w:r w:rsidRPr="00772EB1">
        <w:rPr>
          <w:color w:val="auto"/>
          <w:u w:val="single"/>
        </w:rPr>
        <w:t>(bb)</w:t>
      </w:r>
      <w:r w:rsidRPr="00772EB1">
        <w:rPr>
          <w:color w:val="auto"/>
        </w:rPr>
        <w:t xml:space="preserve"> “Partially disabled” means a member’s inability to engage in the duties of a Natural Resources Police Officer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59A7B1F5" w14:textId="77777777" w:rsidR="00341041" w:rsidRPr="00772EB1" w:rsidRDefault="00341041" w:rsidP="00341041">
      <w:pPr>
        <w:pStyle w:val="SectionBody"/>
        <w:rPr>
          <w:color w:val="auto"/>
        </w:rPr>
      </w:pPr>
      <w:r w:rsidRPr="00772EB1">
        <w:rPr>
          <w:strike/>
          <w:color w:val="auto"/>
        </w:rPr>
        <w:t>(bb)</w:t>
      </w:r>
      <w:r w:rsidRPr="00772EB1">
        <w:rPr>
          <w:color w:val="auto"/>
        </w:rPr>
        <w:t xml:space="preserve"> </w:t>
      </w:r>
      <w:r w:rsidRPr="00772EB1">
        <w:rPr>
          <w:color w:val="auto"/>
          <w:u w:val="single"/>
        </w:rPr>
        <w:t>(cc)</w:t>
      </w:r>
      <w:r w:rsidRPr="00772EB1">
        <w:rPr>
          <w:color w:val="auto"/>
        </w:rPr>
        <w:t xml:space="preserve"> “Plan” means the West Virginia Natural Resources Police Officers Retirement System established by this article.</w:t>
      </w:r>
    </w:p>
    <w:p w14:paraId="1162E8A3" w14:textId="77777777" w:rsidR="00341041" w:rsidRPr="00772EB1" w:rsidRDefault="00341041" w:rsidP="00341041">
      <w:pPr>
        <w:pStyle w:val="SectionBody"/>
        <w:rPr>
          <w:color w:val="auto"/>
        </w:rPr>
      </w:pPr>
      <w:r w:rsidRPr="00772EB1">
        <w:rPr>
          <w:strike/>
          <w:color w:val="auto"/>
        </w:rPr>
        <w:lastRenderedPageBreak/>
        <w:t>(cc)</w:t>
      </w:r>
      <w:r w:rsidRPr="00772EB1">
        <w:rPr>
          <w:color w:val="auto"/>
        </w:rPr>
        <w:t xml:space="preserve"> </w:t>
      </w:r>
      <w:r w:rsidRPr="00772EB1">
        <w:rPr>
          <w:color w:val="auto"/>
          <w:u w:val="single"/>
        </w:rPr>
        <w:t>(dd)</w:t>
      </w:r>
      <w:r w:rsidRPr="00772EB1">
        <w:rPr>
          <w:color w:val="auto"/>
        </w:rPr>
        <w:t xml:space="preserve"> “Plan year” means the 12-month period commencing on July 1 of any designated year and ending the following June 30.</w:t>
      </w:r>
    </w:p>
    <w:p w14:paraId="1A836685" w14:textId="77777777" w:rsidR="00341041" w:rsidRPr="00772EB1" w:rsidRDefault="00341041" w:rsidP="00341041">
      <w:pPr>
        <w:pStyle w:val="SectionBody"/>
        <w:rPr>
          <w:color w:val="auto"/>
        </w:rPr>
      </w:pPr>
      <w:r w:rsidRPr="00772EB1">
        <w:rPr>
          <w:strike/>
          <w:color w:val="auto"/>
        </w:rPr>
        <w:t>(dd)</w:t>
      </w:r>
      <w:r w:rsidRPr="00772EB1">
        <w:rPr>
          <w:color w:val="auto"/>
        </w:rPr>
        <w:t xml:space="preserve"> </w:t>
      </w:r>
      <w:r w:rsidRPr="00772EB1">
        <w:rPr>
          <w:color w:val="auto"/>
          <w:u w:val="single"/>
        </w:rPr>
        <w:t>(ee)</w:t>
      </w:r>
      <w:r w:rsidRPr="00772EB1">
        <w:rPr>
          <w:color w:val="auto"/>
        </w:rPr>
        <w:t xml:space="preserve"> “Public Employees Retirement System” means the West Virginia Public Employees Retirement System created by §5-10-1 </w:t>
      </w:r>
      <w:r w:rsidRPr="00772EB1">
        <w:rPr>
          <w:i/>
          <w:iCs/>
          <w:color w:val="auto"/>
        </w:rPr>
        <w:t>et seq.</w:t>
      </w:r>
      <w:r w:rsidRPr="00772EB1">
        <w:rPr>
          <w:color w:val="auto"/>
        </w:rPr>
        <w:t xml:space="preserve"> of this code.</w:t>
      </w:r>
    </w:p>
    <w:p w14:paraId="3E00C3B9" w14:textId="77777777" w:rsidR="00341041" w:rsidRPr="00772EB1" w:rsidRDefault="00341041" w:rsidP="00341041">
      <w:pPr>
        <w:pStyle w:val="SectionBody"/>
        <w:rPr>
          <w:color w:val="auto"/>
        </w:rPr>
      </w:pPr>
      <w:r w:rsidRPr="00772EB1">
        <w:rPr>
          <w:strike/>
          <w:color w:val="auto"/>
        </w:rPr>
        <w:t>(ee)</w:t>
      </w:r>
      <w:r w:rsidRPr="00772EB1">
        <w:rPr>
          <w:color w:val="auto"/>
        </w:rPr>
        <w:t xml:space="preserve"> </w:t>
      </w:r>
      <w:r w:rsidRPr="00772EB1">
        <w:rPr>
          <w:color w:val="auto"/>
          <w:u w:val="single"/>
        </w:rPr>
        <w:t>(ff)</w:t>
      </w:r>
      <w:r w:rsidRPr="00772EB1">
        <w:rPr>
          <w:color w:val="auto"/>
        </w:rPr>
        <w:t xml:space="preserve"> “Qualified public safety employee” means any employee of the division who provides police protection, fire-fighting services, or emergency medical services for any area within the jurisdiction of the state or political subdivision, or such other meaning given to the term by Section 72(t)(10)(B) of the Internal Revenue Code or by Treasury Regulation §1.401(a)-1(b)(2)(v) as they may be amended from time to time.</w:t>
      </w:r>
    </w:p>
    <w:p w14:paraId="3E616E05" w14:textId="77777777" w:rsidR="00341041" w:rsidRPr="00772EB1" w:rsidRDefault="00341041" w:rsidP="00341041">
      <w:pPr>
        <w:pStyle w:val="SectionBody"/>
        <w:rPr>
          <w:color w:val="auto"/>
        </w:rPr>
      </w:pPr>
      <w:r w:rsidRPr="00772EB1">
        <w:rPr>
          <w:strike/>
          <w:color w:val="auto"/>
        </w:rPr>
        <w:t>(ff)</w:t>
      </w:r>
      <w:r w:rsidRPr="00772EB1">
        <w:rPr>
          <w:color w:val="auto"/>
        </w:rPr>
        <w:t xml:space="preserve"> </w:t>
      </w:r>
      <w:r w:rsidRPr="00772EB1">
        <w:rPr>
          <w:color w:val="auto"/>
          <w:u w:val="single"/>
        </w:rPr>
        <w:t>(gg)</w:t>
      </w:r>
      <w:r w:rsidRPr="00772EB1">
        <w:rPr>
          <w:color w:val="auto"/>
        </w:rPr>
        <w:t xml:space="preserve"> “Regular interest” means the rate or rates of interest per annum, compounded annually, as the board adopts in accordance with the provisions of this article. </w:t>
      </w:r>
    </w:p>
    <w:p w14:paraId="3AC6792D" w14:textId="77777777" w:rsidR="00341041" w:rsidRPr="00772EB1" w:rsidRDefault="00341041" w:rsidP="00341041">
      <w:pPr>
        <w:pStyle w:val="SectionBody"/>
        <w:rPr>
          <w:color w:val="auto"/>
        </w:rPr>
      </w:pPr>
      <w:r w:rsidRPr="00772EB1">
        <w:rPr>
          <w:strike/>
          <w:color w:val="auto"/>
        </w:rPr>
        <w:t>(gg)</w:t>
      </w:r>
      <w:r w:rsidRPr="00772EB1">
        <w:rPr>
          <w:color w:val="auto"/>
        </w:rPr>
        <w:t xml:space="preserve"> </w:t>
      </w:r>
      <w:r w:rsidRPr="00772EB1">
        <w:rPr>
          <w:color w:val="auto"/>
          <w:u w:val="single"/>
        </w:rPr>
        <w:t>(hh)</w:t>
      </w:r>
      <w:r w:rsidRPr="00772EB1">
        <w:rPr>
          <w:color w:val="auto"/>
        </w:rPr>
        <w:t xml:space="preserve"> “Required beginning date” means April 1 of the calendar year following the later of: (i) The calendar year in which the member attains age 72; or (ii) the calendar year in which he or she retires or otherwise separates from covered employment.</w:t>
      </w:r>
    </w:p>
    <w:p w14:paraId="6B239880" w14:textId="77777777" w:rsidR="00341041" w:rsidRPr="00772EB1" w:rsidRDefault="00341041" w:rsidP="00341041">
      <w:pPr>
        <w:pStyle w:val="SectionBody"/>
        <w:rPr>
          <w:color w:val="auto"/>
        </w:rPr>
      </w:pPr>
      <w:r w:rsidRPr="00772EB1">
        <w:rPr>
          <w:strike/>
          <w:color w:val="auto"/>
        </w:rPr>
        <w:t>(hh)</w:t>
      </w:r>
      <w:r w:rsidRPr="00772EB1">
        <w:rPr>
          <w:color w:val="auto"/>
        </w:rPr>
        <w:t xml:space="preserve"> </w:t>
      </w:r>
      <w:r w:rsidRPr="00772EB1">
        <w:rPr>
          <w:color w:val="auto"/>
          <w:u w:val="single"/>
        </w:rPr>
        <w:t>(ii)</w:t>
      </w:r>
      <w:r w:rsidRPr="00772EB1">
        <w:rPr>
          <w:color w:val="auto"/>
        </w:rPr>
        <w:t xml:space="preserve"> “Retirant” means any member who commences an annuity payable by the retirement system. </w:t>
      </w:r>
    </w:p>
    <w:p w14:paraId="4F9E4895" w14:textId="77777777" w:rsidR="00341041" w:rsidRPr="00772EB1" w:rsidRDefault="00341041" w:rsidP="00341041">
      <w:pPr>
        <w:pStyle w:val="SectionBody"/>
        <w:rPr>
          <w:color w:val="auto"/>
        </w:rPr>
      </w:pPr>
      <w:r w:rsidRPr="00772EB1">
        <w:rPr>
          <w:strike/>
          <w:color w:val="auto"/>
        </w:rPr>
        <w:t>(ii)</w:t>
      </w:r>
      <w:r w:rsidRPr="00772EB1">
        <w:rPr>
          <w:color w:val="auto"/>
        </w:rPr>
        <w:t xml:space="preserve"> </w:t>
      </w:r>
      <w:r w:rsidRPr="00772EB1">
        <w:rPr>
          <w:color w:val="auto"/>
          <w:u w:val="single"/>
        </w:rPr>
        <w:t>(jj)</w:t>
      </w:r>
      <w:r w:rsidRPr="00772EB1">
        <w:rPr>
          <w:color w:val="auto"/>
        </w:rPr>
        <w:t xml:space="preserve"> “Retire” or “retirement” means a member’s termination from the employ of a participating public employer and the commencement of an annuity by the plan. </w:t>
      </w:r>
    </w:p>
    <w:p w14:paraId="06534D21" w14:textId="77777777" w:rsidR="00341041" w:rsidRPr="00772EB1" w:rsidRDefault="00341041" w:rsidP="00341041">
      <w:pPr>
        <w:pStyle w:val="SectionBody"/>
        <w:rPr>
          <w:color w:val="auto"/>
        </w:rPr>
      </w:pPr>
      <w:r w:rsidRPr="00772EB1">
        <w:rPr>
          <w:strike/>
          <w:color w:val="auto"/>
        </w:rPr>
        <w:t>(jj)</w:t>
      </w:r>
      <w:r w:rsidRPr="00772EB1">
        <w:rPr>
          <w:color w:val="auto"/>
        </w:rPr>
        <w:t xml:space="preserve"> </w:t>
      </w:r>
      <w:r w:rsidRPr="00772EB1">
        <w:rPr>
          <w:color w:val="auto"/>
          <w:u w:val="single"/>
        </w:rPr>
        <w:t>(kk)</w:t>
      </w:r>
      <w:r w:rsidRPr="00772EB1">
        <w:rPr>
          <w:color w:val="auto"/>
        </w:rPr>
        <w:t xml:space="preserve"> “Retirement income payments” means the annual retirement income payments payable under the plan.</w:t>
      </w:r>
    </w:p>
    <w:p w14:paraId="44C2AC07" w14:textId="77777777" w:rsidR="00341041" w:rsidRPr="00772EB1" w:rsidRDefault="00341041" w:rsidP="00341041">
      <w:pPr>
        <w:pStyle w:val="SectionBody"/>
        <w:rPr>
          <w:color w:val="auto"/>
        </w:rPr>
      </w:pPr>
      <w:r w:rsidRPr="00772EB1">
        <w:rPr>
          <w:strike/>
          <w:color w:val="auto"/>
        </w:rPr>
        <w:t>(kk)</w:t>
      </w:r>
      <w:r w:rsidRPr="00772EB1">
        <w:rPr>
          <w:color w:val="auto"/>
        </w:rPr>
        <w:t xml:space="preserve"> </w:t>
      </w:r>
      <w:r w:rsidRPr="00772EB1">
        <w:rPr>
          <w:color w:val="auto"/>
          <w:u w:val="single"/>
        </w:rPr>
        <w:t>(ll)</w:t>
      </w:r>
      <w:r w:rsidRPr="00772EB1">
        <w:rPr>
          <w:color w:val="auto"/>
        </w:rPr>
        <w:t xml:space="preserve"> “Spouse” means the person to whom the member is legally married on the annuity starting date.</w:t>
      </w:r>
    </w:p>
    <w:p w14:paraId="7B4E557E" w14:textId="77777777" w:rsidR="00341041" w:rsidRPr="00772EB1" w:rsidRDefault="00341041" w:rsidP="00341041">
      <w:pPr>
        <w:pStyle w:val="SectionBody"/>
        <w:rPr>
          <w:color w:val="auto"/>
        </w:rPr>
      </w:pPr>
      <w:r w:rsidRPr="00772EB1">
        <w:rPr>
          <w:strike/>
          <w:color w:val="auto"/>
        </w:rPr>
        <w:t>(ll)</w:t>
      </w:r>
      <w:r w:rsidRPr="00772EB1">
        <w:rPr>
          <w:color w:val="auto"/>
        </w:rPr>
        <w:t xml:space="preserve"> </w:t>
      </w:r>
      <w:r w:rsidRPr="00772EB1">
        <w:rPr>
          <w:color w:val="auto"/>
          <w:u w:val="single"/>
        </w:rPr>
        <w:t>(mm)</w:t>
      </w:r>
      <w:r w:rsidRPr="00772EB1">
        <w:rPr>
          <w:color w:val="auto"/>
        </w:rPr>
        <w:t xml:space="preserve"> “Substantial gainful employment” or “gainful employment” means employment is which an individual may earn up to an amount that is determined by the United States Social Security Administration as substantial gainful activity and still receive total disability benefits. </w:t>
      </w:r>
    </w:p>
    <w:p w14:paraId="0732B185" w14:textId="77777777" w:rsidR="00341041" w:rsidRPr="00772EB1" w:rsidRDefault="00341041" w:rsidP="00341041">
      <w:pPr>
        <w:pStyle w:val="SectionBody"/>
        <w:rPr>
          <w:color w:val="auto"/>
        </w:rPr>
      </w:pPr>
      <w:r w:rsidRPr="00772EB1">
        <w:rPr>
          <w:strike/>
          <w:color w:val="auto"/>
        </w:rPr>
        <w:t>(mm)</w:t>
      </w:r>
      <w:r w:rsidRPr="00772EB1">
        <w:rPr>
          <w:color w:val="auto"/>
        </w:rPr>
        <w:t xml:space="preserve"> </w:t>
      </w:r>
      <w:r w:rsidRPr="00772EB1">
        <w:rPr>
          <w:color w:val="auto"/>
          <w:u w:val="single"/>
        </w:rPr>
        <w:t>(nn)</w:t>
      </w:r>
      <w:r w:rsidRPr="00772EB1">
        <w:rPr>
          <w:color w:val="auto"/>
        </w:rPr>
        <w:t xml:space="preserve"> “Surviving spouse” means the person to whom the member was legally married </w:t>
      </w:r>
      <w:r w:rsidRPr="00772EB1">
        <w:rPr>
          <w:color w:val="auto"/>
        </w:rPr>
        <w:lastRenderedPageBreak/>
        <w:t>at the time of the member’s death and who survived the member.</w:t>
      </w:r>
    </w:p>
    <w:p w14:paraId="3ED100C6" w14:textId="77777777" w:rsidR="00341041" w:rsidRPr="00772EB1" w:rsidRDefault="00341041" w:rsidP="00341041">
      <w:pPr>
        <w:pStyle w:val="SectionBody"/>
        <w:rPr>
          <w:color w:val="auto"/>
        </w:rPr>
      </w:pPr>
      <w:r w:rsidRPr="00772EB1">
        <w:rPr>
          <w:strike/>
          <w:color w:val="auto"/>
        </w:rPr>
        <w:t>(nn)</w:t>
      </w:r>
      <w:r w:rsidRPr="00772EB1">
        <w:rPr>
          <w:color w:val="auto"/>
        </w:rPr>
        <w:t xml:space="preserve"> </w:t>
      </w:r>
      <w:r w:rsidRPr="00772EB1">
        <w:rPr>
          <w:color w:val="auto"/>
          <w:u w:val="single"/>
        </w:rPr>
        <w:t>(oo)</w:t>
      </w:r>
      <w:r w:rsidRPr="00772EB1">
        <w:rPr>
          <w:color w:val="auto"/>
        </w:rPr>
        <w:t xml:space="preserve"> “Totally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73179460" w14:textId="77777777" w:rsidR="00341041" w:rsidRPr="00772EB1" w:rsidRDefault="00341041" w:rsidP="00341041">
      <w:pPr>
        <w:pStyle w:val="SectionBody"/>
        <w:rPr>
          <w:color w:val="auto"/>
        </w:rPr>
      </w:pPr>
      <w:r w:rsidRPr="00772EB1">
        <w:rPr>
          <w:color w:val="auto"/>
        </w:rPr>
        <w:t>(1) A member is totally disabled only if his or her physical or mental impairment or impairments are so severe that he or she is not only unable to perform his or her previous work as a Natural Resources Police Officer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6AA42F04" w14:textId="77777777" w:rsidR="00341041" w:rsidRPr="00772EB1" w:rsidRDefault="00341041" w:rsidP="00341041">
      <w:pPr>
        <w:pStyle w:val="SectionBody"/>
        <w:rPr>
          <w:color w:val="auto"/>
        </w:rPr>
      </w:pPr>
      <w:r w:rsidRPr="00772EB1">
        <w:rPr>
          <w:color w:val="auto"/>
        </w:rPr>
        <w:t>(2) “Physical or mental impairment” is an impairment that results from an anatomical, physiological, or psychological abnormality that is demonstrated by medically accepted clinical and laboratory diagnostic techniques. A member’s receipt of Social Security disability benefits creates a rebuttable presumption that the member is totally disabled for purposes of this plan. Substantial gainful employment rebuts the presumption of total disability.</w:t>
      </w:r>
    </w:p>
    <w:p w14:paraId="37ACAE4E" w14:textId="77777777" w:rsidR="00341041" w:rsidRPr="00772EB1" w:rsidRDefault="00341041" w:rsidP="00341041">
      <w:pPr>
        <w:pStyle w:val="SectionBody"/>
        <w:rPr>
          <w:color w:val="auto"/>
        </w:rPr>
      </w:pPr>
      <w:r w:rsidRPr="00772EB1">
        <w:rPr>
          <w:strike/>
          <w:color w:val="auto"/>
        </w:rPr>
        <w:t>(oo)</w:t>
      </w:r>
      <w:r w:rsidRPr="00772EB1">
        <w:rPr>
          <w:color w:val="auto"/>
        </w:rPr>
        <w:t xml:space="preserve"> </w:t>
      </w:r>
      <w:r w:rsidRPr="00772EB1">
        <w:rPr>
          <w:color w:val="auto"/>
          <w:u w:val="single"/>
        </w:rPr>
        <w:t>(pp)</w:t>
      </w:r>
      <w:r w:rsidRPr="00772EB1">
        <w:rPr>
          <w:color w:val="auto"/>
        </w:rPr>
        <w:t xml:space="preserve"> “Year of service.” A member shall, except in his or her first and last years of covered employment, or within the plan year of the effective date, be credited with year of service credit, based upon the hours of service performed as covered employment and credited to the member during the plan year based upon the following schedule:</w:t>
      </w:r>
    </w:p>
    <w:p w14:paraId="76A7B7DB" w14:textId="77777777" w:rsidR="00341041" w:rsidRPr="00772EB1" w:rsidRDefault="00341041" w:rsidP="00341041">
      <w:pPr>
        <w:jc w:val="both"/>
        <w:rPr>
          <w:rFonts w:eastAsia="Times New Roman" w:cs="Arial"/>
          <w:color w:val="auto"/>
        </w:rPr>
      </w:pPr>
      <w:r w:rsidRPr="00772EB1">
        <w:rPr>
          <w:rFonts w:eastAsia="Times New Roman" w:cs="Arial"/>
          <w:color w:val="auto"/>
        </w:rPr>
        <w:t>Hours of Service</w:t>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t>Years of Service Credited</w:t>
      </w:r>
    </w:p>
    <w:p w14:paraId="1B453E61" w14:textId="77777777" w:rsidR="00341041" w:rsidRPr="00772EB1" w:rsidRDefault="00341041" w:rsidP="00341041">
      <w:pPr>
        <w:jc w:val="both"/>
        <w:rPr>
          <w:rFonts w:eastAsia="Times New Roman" w:cs="Arial"/>
          <w:color w:val="auto"/>
        </w:rPr>
      </w:pPr>
      <w:r w:rsidRPr="00772EB1">
        <w:rPr>
          <w:rFonts w:eastAsia="Times New Roman" w:cs="Arial"/>
          <w:color w:val="auto"/>
        </w:rPr>
        <w:t>Less than 500</w:t>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t>0</w:t>
      </w:r>
    </w:p>
    <w:p w14:paraId="4A76BF6B" w14:textId="77777777" w:rsidR="00341041" w:rsidRPr="00772EB1" w:rsidRDefault="00341041" w:rsidP="00341041">
      <w:pPr>
        <w:jc w:val="both"/>
        <w:rPr>
          <w:rFonts w:eastAsia="Times New Roman" w:cs="Arial"/>
          <w:color w:val="auto"/>
        </w:rPr>
      </w:pPr>
      <w:r w:rsidRPr="00772EB1">
        <w:rPr>
          <w:rFonts w:eastAsia="Times New Roman" w:cs="Arial"/>
          <w:color w:val="auto"/>
        </w:rPr>
        <w:t>500 to 999</w:t>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t xml:space="preserve">1/3 </w:t>
      </w:r>
    </w:p>
    <w:p w14:paraId="489A3DD8" w14:textId="77777777" w:rsidR="00341041" w:rsidRPr="00772EB1" w:rsidRDefault="00341041" w:rsidP="00341041">
      <w:pPr>
        <w:jc w:val="both"/>
        <w:rPr>
          <w:rFonts w:eastAsia="Times New Roman" w:cs="Arial"/>
          <w:color w:val="auto"/>
        </w:rPr>
      </w:pPr>
      <w:r w:rsidRPr="00772EB1">
        <w:rPr>
          <w:rFonts w:eastAsia="Times New Roman" w:cs="Arial"/>
          <w:color w:val="auto"/>
        </w:rPr>
        <w:t>1,000 to 1,499</w:t>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t xml:space="preserve">2/3 </w:t>
      </w:r>
    </w:p>
    <w:p w14:paraId="6043565E" w14:textId="77777777" w:rsidR="00341041" w:rsidRPr="00772EB1" w:rsidRDefault="00341041" w:rsidP="00341041">
      <w:pPr>
        <w:jc w:val="both"/>
        <w:rPr>
          <w:rFonts w:eastAsia="Times New Roman" w:cs="Arial"/>
          <w:color w:val="auto"/>
        </w:rPr>
      </w:pPr>
      <w:r w:rsidRPr="00772EB1">
        <w:rPr>
          <w:rFonts w:eastAsia="Times New Roman" w:cs="Arial"/>
          <w:color w:val="auto"/>
        </w:rPr>
        <w:t>1,500 or more</w:t>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r>
      <w:r w:rsidRPr="00772EB1">
        <w:rPr>
          <w:rFonts w:eastAsia="Times New Roman" w:cs="Arial"/>
          <w:color w:val="auto"/>
        </w:rPr>
        <w:tab/>
        <w:t xml:space="preserve">   1</w:t>
      </w:r>
    </w:p>
    <w:p w14:paraId="12553841" w14:textId="77777777" w:rsidR="00341041" w:rsidRPr="00772EB1" w:rsidRDefault="00341041" w:rsidP="00341041">
      <w:pPr>
        <w:pStyle w:val="SectionBody"/>
        <w:rPr>
          <w:color w:val="auto"/>
        </w:rPr>
      </w:pPr>
      <w:r w:rsidRPr="00772EB1">
        <w:rPr>
          <w:color w:val="auto"/>
        </w:rPr>
        <w:t xml:space="preserve">During a member’s first and last years of covered employment or within the plan year of </w:t>
      </w:r>
      <w:r w:rsidRPr="00772EB1">
        <w:rPr>
          <w:color w:val="auto"/>
        </w:rPr>
        <w:lastRenderedPageBreak/>
        <w:t>the effective date, the member shall be credited with 1/12 of a year of service for each month during the plan year in which the member is credited with an hour of service. A member is not entitled to credit for years of service for any time period during which he or she received disability payments under §20-18-21 or §20-18-22 of this code. Except as specifically excluded, years of service include covered employment prior to the effective date. Years of service which are credited to a member prior to his or her receipt of accumulated contributions upon termination of employment pursuant to §20-18-20 or §5-10-30 of this code, shall be disregarded for all purposes under this plan unless the member repays the accumulated contributions with interest pursuant to §20-18-20 of this code or had prior to the effective date made the repayment pursuant to §5-10-18 of this code.</w:t>
      </w:r>
    </w:p>
    <w:p w14:paraId="6A5BE2DD" w14:textId="77777777" w:rsidR="00341041" w:rsidRPr="00772EB1" w:rsidRDefault="00341041" w:rsidP="00341041">
      <w:pPr>
        <w:pStyle w:val="SectionHeading"/>
        <w:rPr>
          <w:color w:val="auto"/>
        </w:rPr>
      </w:pPr>
      <w:r w:rsidRPr="00772EB1">
        <w:rPr>
          <w:color w:val="auto"/>
        </w:rPr>
        <w:t>§20-18-8. Members’ contributions; employer contributions.</w:t>
      </w:r>
    </w:p>
    <w:p w14:paraId="621B1C8A" w14:textId="77777777" w:rsidR="00341041" w:rsidRPr="00772EB1" w:rsidRDefault="00341041" w:rsidP="00341041">
      <w:pPr>
        <w:jc w:val="both"/>
        <w:rPr>
          <w:rFonts w:eastAsia="Times New Roman" w:cs="Arial"/>
          <w:color w:val="auto"/>
        </w:rPr>
        <w:sectPr w:rsidR="00341041" w:rsidRPr="00772EB1" w:rsidSect="00EA2890">
          <w:type w:val="continuous"/>
          <w:pgSz w:w="12240" w:h="15840" w:code="1"/>
          <w:pgMar w:top="1440" w:right="1440" w:bottom="1440" w:left="1440" w:header="720" w:footer="720" w:gutter="0"/>
          <w:lnNumType w:countBy="1" w:restart="newSection"/>
          <w:cols w:space="720"/>
          <w:docGrid w:linePitch="360"/>
        </w:sectPr>
      </w:pPr>
    </w:p>
    <w:p w14:paraId="4522B552" w14:textId="77777777" w:rsidR="00341041" w:rsidRPr="00772EB1" w:rsidRDefault="00341041" w:rsidP="00341041">
      <w:pPr>
        <w:pStyle w:val="SectionBody"/>
        <w:rPr>
          <w:color w:val="auto"/>
        </w:rPr>
      </w:pPr>
      <w:r w:rsidRPr="00772EB1">
        <w:rPr>
          <w:color w:val="auto"/>
        </w:rPr>
        <w:t xml:space="preserve">(a) There shall be deducted from the monthly salary of each member and paid into the fund an amount equal to nine and one-half percent of his or her monthly salary. </w:t>
      </w:r>
    </w:p>
    <w:p w14:paraId="5F92E6CD" w14:textId="77777777" w:rsidR="00341041" w:rsidRPr="00772EB1" w:rsidRDefault="00341041" w:rsidP="00341041">
      <w:pPr>
        <w:pStyle w:val="SectionBody"/>
        <w:rPr>
          <w:color w:val="auto"/>
        </w:rPr>
      </w:pPr>
      <w:r w:rsidRPr="00772EB1">
        <w:rPr>
          <w:color w:val="auto"/>
        </w:rPr>
        <w:t xml:space="preserve">(b) An additional 12 percent of the monthly salary of each member shall be paid to the fund by the employer. </w:t>
      </w:r>
    </w:p>
    <w:p w14:paraId="21AD2269" w14:textId="77777777" w:rsidR="00341041" w:rsidRPr="00772EB1" w:rsidRDefault="00341041" w:rsidP="00341041">
      <w:pPr>
        <w:pStyle w:val="SectionBody"/>
        <w:rPr>
          <w:color w:val="auto"/>
        </w:rPr>
      </w:pPr>
      <w:r w:rsidRPr="00772EB1">
        <w:rPr>
          <w:color w:val="auto"/>
        </w:rPr>
        <w:t>(c) If the board finds that the benefits provided by this article can be actuarially funded with a lesser contribution, then the board shall reduce the required member or employer contributions or both. The sums withheld each pay date shall be paid to the fund no later than 15 days following the end of the pay date.</w:t>
      </w:r>
    </w:p>
    <w:p w14:paraId="0A0DEB1E" w14:textId="77777777" w:rsidR="00341041" w:rsidRPr="00772EB1" w:rsidRDefault="00341041" w:rsidP="00341041">
      <w:pPr>
        <w:pStyle w:val="SectionBody"/>
        <w:rPr>
          <w:color w:val="auto"/>
        </w:rPr>
      </w:pPr>
      <w:r w:rsidRPr="00772EB1">
        <w:rPr>
          <w:color w:val="auto"/>
        </w:rPr>
        <w:t xml:space="preserve">(d) Any active member who has concurrent employment in an additional job or jobs and the additional employment requires the Natural Resources Police Officer to be a member of another retirement system which is administered by the Consolidated Public Retirement Board pursuant to §5-10D-1 </w:t>
      </w:r>
      <w:r w:rsidRPr="00772EB1">
        <w:rPr>
          <w:i/>
          <w:iCs/>
          <w:color w:val="auto"/>
        </w:rPr>
        <w:t>et seq.</w:t>
      </w:r>
      <w:r w:rsidRPr="00772EB1">
        <w:rPr>
          <w:color w:val="auto"/>
        </w:rPr>
        <w:t xml:space="preserve"> of this code shall make an additional contribution to the fund of </w:t>
      </w:r>
      <w:r w:rsidRPr="00772EB1">
        <w:rPr>
          <w:strike/>
          <w:color w:val="auto"/>
        </w:rPr>
        <w:t>eight</w:t>
      </w:r>
      <w:r w:rsidRPr="00772EB1">
        <w:rPr>
          <w:color w:val="auto"/>
        </w:rPr>
        <w:t xml:space="preserve"> </w:t>
      </w:r>
      <w:r w:rsidRPr="00772EB1">
        <w:rPr>
          <w:color w:val="auto"/>
          <w:u w:val="single"/>
        </w:rPr>
        <w:t>nine</w:t>
      </w:r>
      <w:r w:rsidRPr="00772EB1">
        <w:rPr>
          <w:color w:val="auto"/>
        </w:rPr>
        <w:t xml:space="preserve"> and one-half percent of his or her monthly salary earned from any additional employment which requires the Natural Resources Police Officer to be a member of another retirement system which is administered by the Consolidated Public Retirement Board pursuant to §5-10D-1 </w:t>
      </w:r>
      <w:r w:rsidRPr="00772EB1">
        <w:rPr>
          <w:i/>
          <w:iCs/>
          <w:color w:val="auto"/>
        </w:rPr>
        <w:t>et seq.</w:t>
      </w:r>
      <w:r w:rsidRPr="00772EB1">
        <w:rPr>
          <w:color w:val="auto"/>
        </w:rPr>
        <w:t xml:space="preserve"> </w:t>
      </w:r>
      <w:r w:rsidRPr="00772EB1">
        <w:rPr>
          <w:color w:val="auto"/>
        </w:rPr>
        <w:lastRenderedPageBreak/>
        <w:t>of this code. An additional employer contribution shall be paid to the fund by the concurrent employer for which the member is employed in an amount equal to 12 percent of his or her monthly salary. If the board finds that the benefits provided by this article can be funded with a lesser contribution, then the board shall reduce the required member, or employer contributions or both. The sums withheld each calendar month shall be paid to the fund no later than 15 days following the end of the calendar month.</w:t>
      </w:r>
    </w:p>
    <w:p w14:paraId="530190A0" w14:textId="77777777" w:rsidR="00341041" w:rsidRPr="00772EB1" w:rsidRDefault="00341041" w:rsidP="00341041">
      <w:pPr>
        <w:pStyle w:val="SectionHeading"/>
        <w:rPr>
          <w:color w:val="auto"/>
        </w:rPr>
      </w:pPr>
      <w:r w:rsidRPr="00772EB1">
        <w:rPr>
          <w:color w:val="auto"/>
        </w:rPr>
        <w:t xml:space="preserve">§20-18-20. Refunds to certain members upon discharge or resignation; deferred retirement; </w:t>
      </w:r>
      <w:r w:rsidRPr="00772EB1">
        <w:rPr>
          <w:color w:val="auto"/>
          <w:u w:val="single"/>
        </w:rPr>
        <w:t>preretirement death;</w:t>
      </w:r>
      <w:r w:rsidRPr="00772EB1">
        <w:rPr>
          <w:color w:val="auto"/>
        </w:rPr>
        <w:t xml:space="preserve"> forfeitures.</w:t>
      </w:r>
    </w:p>
    <w:p w14:paraId="7E1622D6" w14:textId="77777777" w:rsidR="00341041" w:rsidRPr="00772EB1" w:rsidRDefault="00341041" w:rsidP="00341041">
      <w:pPr>
        <w:jc w:val="both"/>
        <w:rPr>
          <w:rFonts w:eastAsia="Times New Roman" w:cs="Arial"/>
          <w:color w:val="auto"/>
        </w:rPr>
        <w:sectPr w:rsidR="00341041" w:rsidRPr="00772EB1" w:rsidSect="00EA2890">
          <w:type w:val="continuous"/>
          <w:pgSz w:w="12240" w:h="15840" w:code="1"/>
          <w:pgMar w:top="1440" w:right="1440" w:bottom="1440" w:left="1440" w:header="720" w:footer="720" w:gutter="0"/>
          <w:lnNumType w:countBy="1" w:restart="newSection"/>
          <w:cols w:space="720"/>
          <w:docGrid w:linePitch="360"/>
        </w:sectPr>
      </w:pPr>
    </w:p>
    <w:p w14:paraId="32436E58" w14:textId="77777777" w:rsidR="00341041" w:rsidRPr="00772EB1" w:rsidRDefault="00341041" w:rsidP="00341041">
      <w:pPr>
        <w:pStyle w:val="SectionBody"/>
        <w:rPr>
          <w:color w:val="auto"/>
        </w:rPr>
      </w:pPr>
      <w:r w:rsidRPr="00772EB1">
        <w:rPr>
          <w:color w:val="auto"/>
        </w:rPr>
        <w:t>(a) Any member who terminates covered employment and is not eligible to receive disability or retirement income benefits under this article is, by written request filed with the board, entitled to receive from the fund the member’s accumulated contributions. Except as provided in subsection (b) of this section, upon withdrawal the member shall forfeit his or her accrued benefit and cease to be a member.</w:t>
      </w:r>
    </w:p>
    <w:p w14:paraId="5FECF085" w14:textId="77777777" w:rsidR="00341041" w:rsidRPr="00772EB1" w:rsidRDefault="00341041" w:rsidP="00341041">
      <w:pPr>
        <w:pStyle w:val="SectionBody"/>
        <w:rPr>
          <w:color w:val="auto"/>
        </w:rPr>
      </w:pPr>
      <w:r w:rsidRPr="00772EB1">
        <w:rPr>
          <w:color w:val="auto"/>
        </w:rPr>
        <w:t>(b) Any member of this plan who ceases employment in covered employment and active participation in this plan, and who thereafter becomes reemployed in covered employment may not receive any credited service for any prior withdrawn accumulated contributions from either this plan or the Public Employees Retirement System relating to the prior covered employment unless following his or her return to covered employment and active participation in this plan, the member redeposits in this plan the amount of the withdrawn accumulated contributions submitted on salary earned while a Natural Resources Police Officer, together with interest on the accumulated contributions at the rate determined by the board from the date of withdrawal to the date of redeposit. Upon repayment he or she shall receive the same credit on account of his or her former service in covered employment as if no refund had been made. The repayment authorized by this subsection shall be made in a lump sum within 60 months of the Natural Resources Police Officer’s reemployment in covered employment or if later, within 60 months of the effective date of this article.</w:t>
      </w:r>
    </w:p>
    <w:p w14:paraId="1FD41441" w14:textId="77777777" w:rsidR="00341041" w:rsidRPr="00772EB1" w:rsidRDefault="00341041" w:rsidP="00341041">
      <w:pPr>
        <w:pStyle w:val="SectionBody"/>
        <w:rPr>
          <w:color w:val="auto"/>
        </w:rPr>
      </w:pPr>
      <w:r w:rsidRPr="00772EB1">
        <w:rPr>
          <w:color w:val="auto"/>
        </w:rPr>
        <w:lastRenderedPageBreak/>
        <w:t>(c) A member of this plan who has elected to transfer from the Public Employees Retirement System into this plan pursuant to §20-18-6(b) of this code may not, after having transferred into and become an active member of this plan, reinstate to his or her credit in this plan any service credit relating to periods of non-Natural Resources Police Officer service which were withdrawn from the Public Employees Retirement System plan prior to his or her elective transfer into this plan.</w:t>
      </w:r>
    </w:p>
    <w:p w14:paraId="2619D7B5" w14:textId="77777777" w:rsidR="00341041" w:rsidRPr="00772EB1" w:rsidRDefault="00341041" w:rsidP="00341041">
      <w:pPr>
        <w:pStyle w:val="SectionBody"/>
        <w:rPr>
          <w:color w:val="auto"/>
        </w:rPr>
      </w:pPr>
      <w:r w:rsidRPr="00772EB1">
        <w:rPr>
          <w:color w:val="auto"/>
        </w:rPr>
        <w:t>(d) Any member of this plan who: (1) Was employed as a Natural Resource Police Officer prior to the effective date of this article; and (2) was not employed as a Natural Resource Police Officer on the effective date of this article; and (3) thereafter becomes reemployed in covered employment, may not receive any credited service for any previously withdrawn accumulated contributions from either this plan or the Public Employees Retirement System relating to the prior covered employment unless, following his or her return to covered employment and active participation in this plan, the member redeposits in this plan the amount of the withdrawn accumulated contributions submitted on salary earned while a Natural Resources Police Officer, together with interest on the accumulated contributions at the rate determined by the board from the date of withdrawal to the date of redeposit. Upon repayment he or she shall receive the same credit for his or her former service in covered employment as if no refund had been made. The repayment required by this subsection shall be made in a lump sum within 60 months of the Natural Resource Police Officers reemployment in covered employment.</w:t>
      </w:r>
    </w:p>
    <w:p w14:paraId="48750947" w14:textId="77777777" w:rsidR="00341041" w:rsidRPr="00772EB1" w:rsidRDefault="00341041" w:rsidP="00341041">
      <w:pPr>
        <w:pStyle w:val="SectionBody"/>
        <w:rPr>
          <w:color w:val="auto"/>
          <w:u w:val="single"/>
        </w:rPr>
      </w:pPr>
      <w:r w:rsidRPr="00772EB1">
        <w:rPr>
          <w:color w:val="auto"/>
          <w:u w:val="single"/>
        </w:rPr>
        <w:t xml:space="preserve">(e) In the event a member dies from any cause other than those specified in section twenty-five of this article and does not have ten or more years of credited service, the member’s accumulated contributions may be paid to a named beneficiary or beneficiaries.  If no beneficiary is named, then the accumulated contributions shall be paid to the estate of the deceased member. </w:t>
      </w:r>
    </w:p>
    <w:p w14:paraId="4CF1D06B" w14:textId="77777777" w:rsidR="00341041" w:rsidRPr="00772EB1" w:rsidRDefault="00341041" w:rsidP="00341041">
      <w:pPr>
        <w:pStyle w:val="SectionBody"/>
        <w:rPr>
          <w:color w:val="auto"/>
        </w:rPr>
      </w:pPr>
      <w:r w:rsidRPr="00772EB1">
        <w:rPr>
          <w:strike/>
          <w:color w:val="auto"/>
        </w:rPr>
        <w:t>(e)</w:t>
      </w:r>
      <w:r w:rsidRPr="00772EB1">
        <w:rPr>
          <w:color w:val="auto"/>
        </w:rPr>
        <w:t xml:space="preserve"> </w:t>
      </w:r>
      <w:r w:rsidRPr="00772EB1">
        <w:rPr>
          <w:color w:val="auto"/>
          <w:u w:val="single"/>
        </w:rPr>
        <w:t>(f)</w:t>
      </w:r>
      <w:r w:rsidRPr="00772EB1">
        <w:rPr>
          <w:color w:val="auto"/>
        </w:rPr>
        <w:t xml:space="preserve"> Every member who completes 120 months of covered employment is eligible, upon cessation of covered employment, to either withdraw his or her accumulated contributions in accordance with subsection (a) of this section, or to choose not to withdraw his or her accumulated </w:t>
      </w:r>
      <w:r w:rsidRPr="00772EB1">
        <w:rPr>
          <w:color w:val="auto"/>
        </w:rPr>
        <w:lastRenderedPageBreak/>
        <w:t>contribution and to receive retirement income payments upon attaining normal retirement age.</w:t>
      </w:r>
    </w:p>
    <w:p w14:paraId="73D57AB9" w14:textId="77777777" w:rsidR="00341041" w:rsidRPr="00772EB1" w:rsidRDefault="00341041" w:rsidP="00341041">
      <w:pPr>
        <w:pStyle w:val="SectionBody"/>
        <w:rPr>
          <w:color w:val="auto"/>
        </w:rPr>
      </w:pPr>
      <w:r w:rsidRPr="00772EB1">
        <w:rPr>
          <w:strike/>
          <w:color w:val="auto"/>
        </w:rPr>
        <w:t>(f)</w:t>
      </w:r>
      <w:r w:rsidRPr="00772EB1">
        <w:rPr>
          <w:color w:val="auto"/>
        </w:rPr>
        <w:t xml:space="preserve"> </w:t>
      </w:r>
      <w:r w:rsidRPr="00772EB1">
        <w:rPr>
          <w:color w:val="auto"/>
          <w:u w:val="single"/>
        </w:rPr>
        <w:t>(g)</w:t>
      </w:r>
      <w:r w:rsidRPr="00772EB1">
        <w:rPr>
          <w:color w:val="auto"/>
        </w:rPr>
        <w:t xml:space="preserve"> Notwithstanding any other provision of this article, forfeitures under the plan may not be applied to increase the benefits any member would otherwise receive under the plan.</w:t>
      </w:r>
    </w:p>
    <w:p w14:paraId="5FD213F3" w14:textId="77777777" w:rsidR="00341041" w:rsidRPr="00772EB1" w:rsidRDefault="00341041" w:rsidP="00341041">
      <w:pPr>
        <w:pStyle w:val="SectionHeading"/>
        <w:rPr>
          <w:color w:val="auto"/>
        </w:rPr>
      </w:pPr>
      <w:r w:rsidRPr="00772EB1">
        <w:rPr>
          <w:color w:val="auto"/>
        </w:rPr>
        <w:t>§20-18-23. Awards and benefits for disability — Physical examinations; termination of disability.</w:t>
      </w:r>
    </w:p>
    <w:p w14:paraId="19543E27" w14:textId="77777777" w:rsidR="00341041" w:rsidRPr="00772EB1" w:rsidRDefault="00341041" w:rsidP="00341041">
      <w:pPr>
        <w:jc w:val="both"/>
        <w:rPr>
          <w:rFonts w:cs="Arial"/>
          <w:color w:val="auto"/>
        </w:rPr>
        <w:sectPr w:rsidR="00341041" w:rsidRPr="00772EB1" w:rsidSect="00FA5206">
          <w:type w:val="continuous"/>
          <w:pgSz w:w="12240" w:h="15840" w:code="1"/>
          <w:pgMar w:top="1440" w:right="1440" w:bottom="1440" w:left="1440" w:header="720" w:footer="720" w:gutter="0"/>
          <w:lnNumType w:countBy="1" w:restart="newSection"/>
          <w:cols w:space="720"/>
          <w:titlePg/>
          <w:docGrid w:linePitch="360"/>
        </w:sectPr>
      </w:pPr>
    </w:p>
    <w:p w14:paraId="4FE10EB9" w14:textId="77777777" w:rsidR="00341041" w:rsidRPr="00772EB1" w:rsidRDefault="00341041" w:rsidP="00341041">
      <w:pPr>
        <w:pStyle w:val="SectionBody"/>
        <w:rPr>
          <w:color w:val="auto"/>
        </w:rPr>
      </w:pPr>
      <w:r w:rsidRPr="00772EB1">
        <w:rPr>
          <w:color w:val="auto"/>
        </w:rPr>
        <w:t xml:space="preserve">(a) The board may require any member who has applied for or any retirant who is receiving disability benefits under this article to submit to a physical examination, mental examination or both, by a physician or physicians selected or approved by the board and may cause all costs incident to the examination and approved by the board to be paid from the fund. The costs may include hospital, laboratory, X ray, medical, and physicians’ fees. A report of the findings of any physician shall be submitted in writing to the board for its consideration. If, from the report, independent information, or from the report and any hearing on the report, the board is of the opinion and finds that: (1) The member has become reemployed as a law-enforcement officer; (2) two physicians who have examined the member have found that considering the opportunities for law enforcement in West Virginia, the member could be so employed as a Natural Resources Police Officer; or (3) other facts exist to demonstrate that the member is no longer totally disabled or partially disabled as the case may be, then the disability benefits shall cease. If the member was totally disabled and is found to have recovered, the board shall determine whether the member continues to be partially disabled. If the board finds that the member is no longer totally disabled but is partially disabled, then the member shall continue to receive partial disability benefits in accordance with this article. Benefits shall cease once the member has been found to be no longer either totally or partially disabled: </w:t>
      </w:r>
      <w:r w:rsidRPr="00772EB1">
        <w:rPr>
          <w:i/>
          <w:color w:val="auto"/>
        </w:rPr>
        <w:t>Provided,</w:t>
      </w:r>
      <w:r w:rsidRPr="00772EB1">
        <w:rPr>
          <w:color w:val="auto"/>
        </w:rPr>
        <w:t xml:space="preserve"> That the board shall require recertification for each partial or total disability at regular intervals.</w:t>
      </w:r>
    </w:p>
    <w:p w14:paraId="07FE9DA9" w14:textId="77777777" w:rsidR="00341041" w:rsidRPr="00772EB1" w:rsidRDefault="00341041" w:rsidP="00341041">
      <w:pPr>
        <w:pStyle w:val="SectionBody"/>
        <w:rPr>
          <w:color w:val="auto"/>
        </w:rPr>
      </w:pPr>
      <w:r w:rsidRPr="00772EB1">
        <w:rPr>
          <w:color w:val="auto"/>
        </w:rPr>
        <w:t xml:space="preserve">(b) If from the report, or from the report and hearing on the report, the board is of the opinion and finds that the disabled retirant has recovered from the disability to the extent that he or she is able to perform adequately the duties of a law-enforcement officer, the board shall within </w:t>
      </w:r>
      <w:r w:rsidRPr="00772EB1">
        <w:rPr>
          <w:color w:val="auto"/>
        </w:rPr>
        <w:lastRenderedPageBreak/>
        <w:t>five working days provide written notice of the finding to the Director of the Division of Natural Resources, who shall reinstate the retirant to active duty as a member of the department at his or her rank or classification and assigned to his or her area of assignment prior to the disability retirement within 45 days of the finding, unless the retirant declines to be reinstated.</w:t>
      </w:r>
    </w:p>
    <w:p w14:paraId="4DF316B0" w14:textId="77777777" w:rsidR="00341041" w:rsidRPr="00772EB1" w:rsidRDefault="00341041" w:rsidP="00341041">
      <w:pPr>
        <w:pStyle w:val="SectionBody"/>
        <w:rPr>
          <w:color w:val="auto"/>
        </w:rPr>
      </w:pPr>
      <w:r w:rsidRPr="00772EB1">
        <w:rPr>
          <w:color w:val="auto"/>
        </w:rPr>
        <w:t xml:space="preserve">(c) A disability retirant who is returned to active duty as a Natural Resources Police Officer for the West Virginia Division of Natural Resources shall again become a member of the retirement system in which he or she was enrolled and the retirant’s credited service </w:t>
      </w:r>
      <w:r w:rsidRPr="00772EB1">
        <w:rPr>
          <w:strike/>
          <w:color w:val="auto"/>
        </w:rPr>
        <w:t>in force at the time of retirement</w:t>
      </w:r>
      <w:r w:rsidRPr="00772EB1">
        <w:rPr>
          <w:color w:val="auto"/>
        </w:rPr>
        <w:t xml:space="preserve"> shall be restored.</w:t>
      </w:r>
    </w:p>
    <w:p w14:paraId="01BA43EB" w14:textId="77777777" w:rsidR="00341041" w:rsidRPr="00772EB1" w:rsidRDefault="00341041" w:rsidP="00341041">
      <w:pPr>
        <w:pStyle w:val="SectionBody"/>
        <w:rPr>
          <w:color w:val="auto"/>
        </w:rPr>
      </w:pPr>
      <w:r w:rsidRPr="00772EB1">
        <w:rPr>
          <w:color w:val="auto"/>
        </w:rPr>
        <w:t>(d) If a retirant refuses to submit to a medical examination or submit a statement by his or her physician certifying continued disability in any period, his or her disability annuity may be discontinued by the board until the retirant complies. If the refusal continues for one year, all the retirant’s rights in and to the annuity may be revoked by the board.</w:t>
      </w:r>
    </w:p>
    <w:p w14:paraId="61CC4A03" w14:textId="77777777" w:rsidR="00341041" w:rsidRPr="00772EB1" w:rsidRDefault="00341041" w:rsidP="00341041">
      <w:pPr>
        <w:pStyle w:val="SectionHeading"/>
        <w:rPr>
          <w:color w:val="auto"/>
        </w:rPr>
      </w:pPr>
      <w:r w:rsidRPr="00772EB1">
        <w:rPr>
          <w:color w:val="auto"/>
        </w:rPr>
        <w:t>§20-18-27. Additional death benefits and scholarships - Dependent children.</w:t>
      </w:r>
    </w:p>
    <w:p w14:paraId="75404568" w14:textId="77777777" w:rsidR="00341041" w:rsidRPr="00772EB1" w:rsidRDefault="00341041" w:rsidP="00341041">
      <w:pPr>
        <w:jc w:val="both"/>
        <w:rPr>
          <w:rFonts w:eastAsia="Times New Roman" w:cs="Arial"/>
          <w:color w:val="auto"/>
        </w:rPr>
        <w:sectPr w:rsidR="00341041" w:rsidRPr="00772EB1" w:rsidSect="00FA5206">
          <w:type w:val="continuous"/>
          <w:pgSz w:w="12240" w:h="15840" w:code="1"/>
          <w:pgMar w:top="1440" w:right="1440" w:bottom="1440" w:left="1440" w:header="720" w:footer="720" w:gutter="0"/>
          <w:lnNumType w:countBy="1" w:restart="newSection"/>
          <w:cols w:space="720"/>
          <w:titlePg/>
          <w:docGrid w:linePitch="360"/>
        </w:sectPr>
      </w:pPr>
    </w:p>
    <w:p w14:paraId="3DB3A257" w14:textId="77777777" w:rsidR="00341041" w:rsidRPr="00772EB1" w:rsidRDefault="00341041" w:rsidP="00341041">
      <w:pPr>
        <w:pStyle w:val="SectionBody"/>
        <w:rPr>
          <w:color w:val="auto"/>
        </w:rPr>
      </w:pPr>
      <w:r w:rsidRPr="00772EB1">
        <w:rPr>
          <w:color w:val="auto"/>
        </w:rPr>
        <w:t>(a) In addition to the spouse death benefits in §20-18-25 and §20-18-26 of this code, the surviving spouse is entitled to receive and there shall be paid to the spouse $100 monthly for each dependent child.</w:t>
      </w:r>
    </w:p>
    <w:p w14:paraId="2F67AB50" w14:textId="77777777" w:rsidR="00341041" w:rsidRPr="00772EB1" w:rsidRDefault="00341041" w:rsidP="00341041">
      <w:pPr>
        <w:pStyle w:val="SectionBody"/>
        <w:rPr>
          <w:color w:val="auto"/>
        </w:rPr>
      </w:pPr>
      <w:r w:rsidRPr="00772EB1">
        <w:rPr>
          <w:color w:val="auto"/>
        </w:rPr>
        <w:t xml:space="preserve">(b) If the surviving spouse dies </w:t>
      </w:r>
      <w:r w:rsidRPr="00772EB1">
        <w:rPr>
          <w:color w:val="auto"/>
          <w:u w:val="single"/>
        </w:rPr>
        <w:t>while receiving death benefits provided in §20-18-25 or §20-18-26 of this code,</w:t>
      </w:r>
      <w:r w:rsidRPr="00772EB1">
        <w:rPr>
          <w:color w:val="auto"/>
        </w:rPr>
        <w:t xml:space="preserve"> or if there is no surviving spouse, the fund shall pay monthly to each dependent child a sum equal to one fourth of the surviving spouse’s entitlement under either </w:t>
      </w:r>
      <w:r w:rsidRPr="00772EB1">
        <w:rPr>
          <w:strike/>
          <w:color w:val="auto"/>
        </w:rPr>
        <w:t>§20-7-25</w:t>
      </w:r>
      <w:r w:rsidRPr="00772EB1">
        <w:rPr>
          <w:color w:val="auto"/>
        </w:rPr>
        <w:t xml:space="preserve"> §</w:t>
      </w:r>
      <w:r w:rsidRPr="00772EB1">
        <w:rPr>
          <w:color w:val="auto"/>
          <w:u w:val="single"/>
        </w:rPr>
        <w:t>20-18-25</w:t>
      </w:r>
      <w:r w:rsidRPr="00772EB1">
        <w:rPr>
          <w:color w:val="auto"/>
        </w:rPr>
        <w:t xml:space="preserve"> or §20-18-26 of this code. If there is neither a surviving spouse nor a dependent child, the fund shall pay in equal monthly installments to the dependent parents of the deceased member during their joint lifetimes a sum equal to the amount which a surviving spouse, without children, would have received: </w:t>
      </w:r>
      <w:r w:rsidRPr="00772EB1">
        <w:rPr>
          <w:i/>
          <w:iCs/>
          <w:color w:val="auto"/>
        </w:rPr>
        <w:t>Provided</w:t>
      </w:r>
      <w:r w:rsidRPr="00772EB1">
        <w:rPr>
          <w:color w:val="auto"/>
        </w:rPr>
        <w:t xml:space="preserve">, That when there is only one dependent parent surviving, that parent is entitled to receive during his or her lifetime one-half the amount which both parents, if living, would have been entitled to receive: </w:t>
      </w:r>
      <w:r w:rsidRPr="00772EB1">
        <w:rPr>
          <w:i/>
          <w:iCs/>
          <w:color w:val="auto"/>
        </w:rPr>
        <w:t>Provided, however</w:t>
      </w:r>
      <w:r w:rsidRPr="00772EB1">
        <w:rPr>
          <w:color w:val="auto"/>
        </w:rPr>
        <w:t xml:space="preserve">, That if there is no surviving spouse, dependent child nor dependent parent of the deceased member the accumulated </w:t>
      </w:r>
      <w:r w:rsidRPr="00772EB1">
        <w:rPr>
          <w:color w:val="auto"/>
        </w:rPr>
        <w:lastRenderedPageBreak/>
        <w:t xml:space="preserve">contributions shall be paid to a named beneficiary or beneficiaries: </w:t>
      </w:r>
      <w:r w:rsidRPr="00772EB1">
        <w:rPr>
          <w:i/>
          <w:iCs/>
          <w:color w:val="auto"/>
        </w:rPr>
        <w:t>Provided further</w:t>
      </w:r>
      <w:r w:rsidRPr="00772EB1">
        <w:rPr>
          <w:color w:val="auto"/>
        </w:rPr>
        <w:t>, That if there is no surviving spouse, dependent child, nor dependent parent of the deceased member, nor any named beneficiary or beneficiaries then the accumulated contributions shall be paid to the estate of the deceased member.</w:t>
      </w:r>
    </w:p>
    <w:p w14:paraId="3723EF62" w14:textId="77777777" w:rsidR="00341041" w:rsidRPr="00772EB1" w:rsidRDefault="00341041" w:rsidP="00341041">
      <w:pPr>
        <w:pStyle w:val="SectionBody"/>
        <w:rPr>
          <w:color w:val="auto"/>
        </w:rPr>
      </w:pPr>
      <w:r w:rsidRPr="00772EB1">
        <w:rPr>
          <w:color w:val="auto"/>
        </w:rPr>
        <w:t xml:space="preserve">(c) Any person qualifying as a dependent child under this section, in addition to any other benefits due under this or other sections of this article, is entitled to receive a scholarship to be applied to the career development education of that person. This sum, up to but not exceeding $7,500 per year, shall be paid from the fund to any higher education institution in this state, career-technical education provider in this state, or other entity in this state approved by the board, to offset the expenses of tuition, room and board, books, fees or other costs incurred in a course of study at any of these institutions so long as the recipient makes application to the board on an approved form and under such rules as the board may provide, and maintains scholastic eligibility as defined by the institution or the board. The board may propose legislative rules for promulgation in accordance with §29A-3-1 </w:t>
      </w:r>
      <w:r w:rsidRPr="00772EB1">
        <w:rPr>
          <w:i/>
          <w:iCs/>
          <w:color w:val="auto"/>
        </w:rPr>
        <w:t>et seq.</w:t>
      </w:r>
      <w:r w:rsidRPr="00772EB1">
        <w:rPr>
          <w:color w:val="auto"/>
        </w:rPr>
        <w:t xml:space="preserve"> of this code which define age requirements, physical and mental requirements, scholastic eligibility, disbursement methods, institutional qualifications and other requirements as necessary and not inconsistent with this section. Scholarship benefits awarded pursuant to this subsection are not subject to division or payable to an alternate payee by any Qualified Domestic Relations Order.</w:t>
      </w:r>
    </w:p>
    <w:p w14:paraId="78A35BD7" w14:textId="77777777" w:rsidR="00341041" w:rsidRPr="00772EB1" w:rsidRDefault="00341041" w:rsidP="00341041">
      <w:pPr>
        <w:pStyle w:val="SectionHeading"/>
        <w:rPr>
          <w:color w:val="auto"/>
          <w:u w:val="single"/>
        </w:rPr>
      </w:pPr>
      <w:r w:rsidRPr="00772EB1">
        <w:rPr>
          <w:color w:val="auto"/>
          <w:u w:val="single"/>
        </w:rPr>
        <w:t>§20-18-37. Severability.</w:t>
      </w:r>
    </w:p>
    <w:p w14:paraId="2E072DC2" w14:textId="77777777" w:rsidR="00341041" w:rsidRPr="00772EB1" w:rsidRDefault="00341041" w:rsidP="00341041">
      <w:pPr>
        <w:ind w:firstLine="720"/>
        <w:jc w:val="both"/>
        <w:rPr>
          <w:rFonts w:cs="Arial"/>
          <w:color w:val="auto"/>
          <w:u w:val="single"/>
        </w:rPr>
        <w:sectPr w:rsidR="00341041" w:rsidRPr="00772EB1" w:rsidSect="00FA5206">
          <w:type w:val="continuous"/>
          <w:pgSz w:w="12240" w:h="15840" w:code="1"/>
          <w:pgMar w:top="1440" w:right="1440" w:bottom="1440" w:left="1440" w:header="720" w:footer="720" w:gutter="0"/>
          <w:lnNumType w:countBy="1" w:restart="newSection"/>
          <w:pgNumType w:start="13"/>
          <w:cols w:space="720"/>
          <w:titlePg/>
          <w:docGrid w:linePitch="360"/>
        </w:sectPr>
      </w:pPr>
    </w:p>
    <w:p w14:paraId="64733F9E" w14:textId="77777777" w:rsidR="00341041" w:rsidRPr="00772EB1" w:rsidRDefault="00341041" w:rsidP="00341041">
      <w:pPr>
        <w:pStyle w:val="SectionBody"/>
        <w:rPr>
          <w:color w:val="auto"/>
          <w:u w:val="single"/>
        </w:rPr>
      </w:pPr>
      <w:r w:rsidRPr="00772EB1">
        <w:rPr>
          <w:color w:val="auto"/>
          <w:u w:val="single"/>
        </w:rPr>
        <w:t>If any part of this article is declared unconstitutional by a court of competent jurisdiction, such decision shall not affect the validity of the remaining provisions of this article, or the article in its entirety.</w:t>
      </w:r>
    </w:p>
    <w:p w14:paraId="345C8FED" w14:textId="77777777" w:rsidR="00341041" w:rsidRPr="00772EB1" w:rsidRDefault="00341041" w:rsidP="00341041">
      <w:pPr>
        <w:pStyle w:val="Note"/>
        <w:spacing w:after="0" w:line="480" w:lineRule="auto"/>
        <w:ind w:left="0"/>
        <w:rPr>
          <w:color w:val="auto"/>
        </w:rPr>
      </w:pPr>
    </w:p>
    <w:p w14:paraId="3FB3AC54" w14:textId="3E88CA01" w:rsidR="00FA5206" w:rsidRDefault="00341041" w:rsidP="00FA5206">
      <w:pPr>
        <w:pStyle w:val="Note"/>
        <w:rPr>
          <w:color w:val="auto"/>
        </w:rPr>
      </w:pPr>
      <w:r w:rsidRPr="00772EB1">
        <w:rPr>
          <w:color w:val="auto"/>
        </w:rPr>
        <w:t>NOTE: The purpose of this bill is to add a definition for “beneficiary” to the Natural Police Officers Retirement System; clarify the concurrent employment employer contribution rate; clarify preretirement death benefits; remove and amend conflicting statutory provisions; and add a severability clause</w:t>
      </w:r>
      <w:r w:rsidR="00FA5206">
        <w:rPr>
          <w:color w:val="auto"/>
        </w:rPr>
        <w:t>.</w:t>
      </w:r>
    </w:p>
    <w:p w14:paraId="2A7E493E" w14:textId="77777777" w:rsidR="00FA5206" w:rsidRPr="00772EB1" w:rsidRDefault="00FA5206" w:rsidP="00FA5206">
      <w:pPr>
        <w:pStyle w:val="Note"/>
        <w:rPr>
          <w:color w:val="auto"/>
        </w:rPr>
      </w:pPr>
      <w:r w:rsidRPr="00772EB1">
        <w:rPr>
          <w:color w:val="auto"/>
        </w:rPr>
        <w:lastRenderedPageBreak/>
        <w:t>Strike-throughs indicate language that would be stricken from a heading or the present law and underscoring indicates new language that would be added.</w:t>
      </w:r>
    </w:p>
    <w:p w14:paraId="20BA69EC" w14:textId="77777777" w:rsidR="00FA5206" w:rsidRPr="00772EB1" w:rsidRDefault="00FA5206" w:rsidP="00FA5206">
      <w:pPr>
        <w:pStyle w:val="Note"/>
        <w:rPr>
          <w:color w:val="auto"/>
        </w:rPr>
      </w:pPr>
    </w:p>
    <w:sectPr w:rsidR="00FA5206" w:rsidRPr="00772EB1" w:rsidSect="00FA5206">
      <w:type w:val="continuous"/>
      <w:pgSz w:w="12240" w:h="15840" w:code="1"/>
      <w:pgMar w:top="1440" w:right="1440" w:bottom="1440" w:left="1440" w:header="720" w:footer="720" w:gutter="0"/>
      <w:lnNumType w:countBy="1" w:restart="newSection"/>
      <w:pgNumType w:start="1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8009906"/>
      <w:docPartObj>
        <w:docPartGallery w:val="Page Numbers (Bottom of Page)"/>
        <w:docPartUnique/>
      </w:docPartObj>
    </w:sdtPr>
    <w:sdtEndPr/>
    <w:sdtContent>
      <w:p w14:paraId="73D1F555" w14:textId="77777777" w:rsidR="00341041" w:rsidRPr="00B844FE" w:rsidRDefault="0034104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8BDA50E" w14:textId="77777777" w:rsidR="00341041" w:rsidRDefault="0034104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8217739"/>
      <w:docPartObj>
        <w:docPartGallery w:val="Page Numbers (Bottom of Page)"/>
        <w:docPartUnique/>
      </w:docPartObj>
    </w:sdtPr>
    <w:sdtEndPr>
      <w:rPr>
        <w:noProof/>
      </w:rPr>
    </w:sdtEndPr>
    <w:sdtContent>
      <w:p w14:paraId="23F5A423" w14:textId="11537F7A" w:rsidR="00FA5206" w:rsidRDefault="00FA52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F404C0" w14:textId="2DDC65CE" w:rsidR="00341041" w:rsidRDefault="0034104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5BDCB" w14:textId="77777777" w:rsidR="00FA5206" w:rsidRDefault="00FA5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CC01B" w14:textId="77777777" w:rsidR="00341041" w:rsidRPr="00B844FE" w:rsidRDefault="00A0582B">
    <w:pPr>
      <w:pStyle w:val="Header"/>
    </w:pPr>
    <w:sdt>
      <w:sdtPr>
        <w:id w:val="-2114814488"/>
        <w:placeholder>
          <w:docPart w:val="4A3865B5169449BA8162585DB84D3B51"/>
        </w:placeholder>
        <w:temporary/>
        <w:showingPlcHdr/>
        <w15:appearance w15:val="hidden"/>
      </w:sdtPr>
      <w:sdtEndPr/>
      <w:sdtContent>
        <w:r w:rsidR="00341041" w:rsidRPr="00B844FE">
          <w:t>[Type here]</w:t>
        </w:r>
      </w:sdtContent>
    </w:sdt>
    <w:r w:rsidR="00341041" w:rsidRPr="00B844FE">
      <w:ptab w:relativeTo="margin" w:alignment="left" w:leader="none"/>
    </w:r>
    <w:sdt>
      <w:sdtPr>
        <w:id w:val="-1881233936"/>
        <w:placeholder>
          <w:docPart w:val="4A3865B5169449BA8162585DB84D3B51"/>
        </w:placeholder>
        <w:temporary/>
        <w:showingPlcHdr/>
        <w15:appearance w15:val="hidden"/>
      </w:sdtPr>
      <w:sdtEndPr/>
      <w:sdtContent>
        <w:r w:rsidR="0034104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745A4" w14:textId="42C7D7C4" w:rsidR="00341041" w:rsidRPr="00C33014" w:rsidRDefault="00341041" w:rsidP="000573A9">
    <w:pPr>
      <w:pStyle w:val="HeaderStyle"/>
    </w:pPr>
    <w:r>
      <w:t xml:space="preserve">Intr </w:t>
    </w:r>
    <w:sdt>
      <w:sdtPr>
        <w:tag w:val="BNumWH"/>
        <w:id w:val="1514106503"/>
        <w:placeholder>
          <w:docPart w:val="B6BCF07251A24A328732385F18EC6291"/>
        </w:placeholder>
        <w:text/>
      </w:sdtPr>
      <w:sdtEndPr/>
      <w:sdtContent>
        <w:r>
          <w:t>HB</w:t>
        </w:r>
      </w:sdtContent>
    </w:sdt>
    <w:r>
      <w:t xml:space="preserve"> </w:t>
    </w:r>
    <w:r w:rsidRPr="002A0269">
      <w:ptab w:relativeTo="margin" w:alignment="center" w:leader="none"/>
    </w:r>
    <w:r>
      <w:tab/>
    </w:r>
    <w:sdt>
      <w:sdtPr>
        <w:alias w:val="CBD Number"/>
        <w:tag w:val="CBD Number"/>
        <w:id w:val="852613333"/>
        <w:showingPlcHdr/>
        <w:text/>
      </w:sdtPr>
      <w:sdtEndPr/>
      <w:sdtContent>
        <w:r>
          <w:t xml:space="preserve">     </w:t>
        </w:r>
      </w:sdtContent>
    </w:sdt>
    <w:r>
      <w:t xml:space="preserve"> </w:t>
    </w:r>
    <w:sdt>
      <w:sdtPr>
        <w:rPr>
          <w:color w:val="auto"/>
        </w:rPr>
        <w:alias w:val="CBD Number"/>
        <w:tag w:val="CBD Number"/>
        <w:id w:val="-1950162419"/>
        <w:text/>
      </w:sdtPr>
      <w:sdtEndPr/>
      <w:sdtContent>
        <w:r w:rsidRPr="00341041">
          <w:rPr>
            <w:color w:val="auto"/>
          </w:rPr>
          <w:t>2021R3115H 2021R3073S</w:t>
        </w:r>
      </w:sdtContent>
    </w:sdt>
  </w:p>
  <w:p w14:paraId="66274F83" w14:textId="77777777" w:rsidR="00341041" w:rsidRDefault="0034104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A43E1" w14:textId="6A3F2837" w:rsidR="00341041" w:rsidRPr="002A0269" w:rsidRDefault="00A0582B" w:rsidP="00CC1F3B">
    <w:pPr>
      <w:pStyle w:val="HeaderStyle"/>
    </w:pPr>
    <w:sdt>
      <w:sdtPr>
        <w:tag w:val="BNumWH"/>
        <w:id w:val="1277058406"/>
        <w:placeholder>
          <w:docPart w:val="9DD6991F8BB34F7284757B94D65F45A2"/>
        </w:placeholder>
        <w:showingPlcHdr/>
        <w:text/>
      </w:sdtPr>
      <w:sdtEndPr/>
      <w:sdtContent/>
    </w:sdt>
    <w:r w:rsidR="00341041">
      <w:t xml:space="preserve"> </w:t>
    </w:r>
    <w:r w:rsidR="00341041" w:rsidRPr="002A0269">
      <w:ptab w:relativeTo="margin" w:alignment="center" w:leader="none"/>
    </w:r>
    <w:r w:rsidR="00341041">
      <w:tab/>
    </w:r>
    <w:sdt>
      <w:sdtPr>
        <w:alias w:val="CBD Number"/>
        <w:tag w:val="CBD Number"/>
        <w:id w:val="1528840984"/>
        <w:text/>
      </w:sdtPr>
      <w:sdtEndPr/>
      <w:sdtContent>
        <w:r w:rsidR="00341041">
          <w:t>2021R3115H 2021R3073S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0F5A"/>
    <w:rsid w:val="0015112E"/>
    <w:rsid w:val="001552E7"/>
    <w:rsid w:val="001566B4"/>
    <w:rsid w:val="001A66B7"/>
    <w:rsid w:val="001C279E"/>
    <w:rsid w:val="001D459E"/>
    <w:rsid w:val="0027011C"/>
    <w:rsid w:val="00274200"/>
    <w:rsid w:val="00275740"/>
    <w:rsid w:val="002A0269"/>
    <w:rsid w:val="00303684"/>
    <w:rsid w:val="003143F5"/>
    <w:rsid w:val="00314854"/>
    <w:rsid w:val="00341041"/>
    <w:rsid w:val="00394191"/>
    <w:rsid w:val="003C51CD"/>
    <w:rsid w:val="004368E0"/>
    <w:rsid w:val="004C13DD"/>
    <w:rsid w:val="004E3441"/>
    <w:rsid w:val="00500579"/>
    <w:rsid w:val="005A5366"/>
    <w:rsid w:val="005D7E17"/>
    <w:rsid w:val="006210B7"/>
    <w:rsid w:val="006369EB"/>
    <w:rsid w:val="00637E73"/>
    <w:rsid w:val="006865E9"/>
    <w:rsid w:val="00691F3E"/>
    <w:rsid w:val="00694BFB"/>
    <w:rsid w:val="006A106B"/>
    <w:rsid w:val="006C523D"/>
    <w:rsid w:val="006D1673"/>
    <w:rsid w:val="006D4036"/>
    <w:rsid w:val="0076618B"/>
    <w:rsid w:val="00772EB1"/>
    <w:rsid w:val="007A5259"/>
    <w:rsid w:val="007A7081"/>
    <w:rsid w:val="007F1CF5"/>
    <w:rsid w:val="007F29DD"/>
    <w:rsid w:val="00834EDE"/>
    <w:rsid w:val="00843C02"/>
    <w:rsid w:val="008736AA"/>
    <w:rsid w:val="008D275D"/>
    <w:rsid w:val="00980327"/>
    <w:rsid w:val="00986478"/>
    <w:rsid w:val="009B5557"/>
    <w:rsid w:val="009F1067"/>
    <w:rsid w:val="00A0582B"/>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5206"/>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8E8F41"/>
  <w15:chartTrackingRefBased/>
  <w15:docId w15:val="{24B92757-2F4F-46B0-80EF-C6B69234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6BCF07251A24A328732385F18EC6291"/>
        <w:category>
          <w:name w:val="General"/>
          <w:gallery w:val="placeholder"/>
        </w:category>
        <w:types>
          <w:type w:val="bbPlcHdr"/>
        </w:types>
        <w:behaviors>
          <w:behavior w:val="content"/>
        </w:behaviors>
        <w:guid w:val="{B7A14CA8-CD7A-473F-9486-4D1A8D96D128}"/>
      </w:docPartPr>
      <w:docPartBody>
        <w:p w:rsidR="00D94599" w:rsidRDefault="00D94599"/>
      </w:docPartBody>
    </w:docPart>
    <w:docPart>
      <w:docPartPr>
        <w:name w:val="9DD6991F8BB34F7284757B94D65F45A2"/>
        <w:category>
          <w:name w:val="General"/>
          <w:gallery w:val="placeholder"/>
        </w:category>
        <w:types>
          <w:type w:val="bbPlcHdr"/>
        </w:types>
        <w:behaviors>
          <w:behavior w:val="content"/>
        </w:behaviors>
        <w:guid w:val="{704BCF13-6CA8-46BC-8DBD-1DA8238E2151}"/>
      </w:docPartPr>
      <w:docPartBody>
        <w:p w:rsidR="00D94599" w:rsidRDefault="00D945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F1398"/>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4521</Words>
  <Characters>25776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5</cp:revision>
  <dcterms:created xsi:type="dcterms:W3CDTF">2021-02-25T22:29:00Z</dcterms:created>
  <dcterms:modified xsi:type="dcterms:W3CDTF">2021-03-01T15:09:00Z</dcterms:modified>
</cp:coreProperties>
</file>